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CellMar>
          <w:left w:w="70" w:type="dxa"/>
          <w:right w:w="70" w:type="dxa"/>
        </w:tblCellMar>
        <w:tblLook w:val="0000" w:firstRow="0" w:lastRow="0" w:firstColumn="0" w:lastColumn="0" w:noHBand="0" w:noVBand="0"/>
      </w:tblPr>
      <w:tblGrid>
        <w:gridCol w:w="1582"/>
        <w:gridCol w:w="5580"/>
        <w:gridCol w:w="1980"/>
      </w:tblGrid>
      <w:tr w:rsidR="00312E03" w14:paraId="7AD206A9" w14:textId="77777777" w:rsidTr="00AD6768">
        <w:trPr>
          <w:trHeight w:val="1271"/>
        </w:trPr>
        <w:tc>
          <w:tcPr>
            <w:tcW w:w="1582" w:type="dxa"/>
          </w:tcPr>
          <w:p w14:paraId="4FFD19E4" w14:textId="77777777" w:rsidR="00312E03" w:rsidRDefault="00F57D03" w:rsidP="00AD6768">
            <w:pPr>
              <w:pStyle w:val="stBilgi"/>
              <w:rPr>
                <w:rFonts w:ascii="Comic Sans MS" w:hAnsi="Comic Sans MS"/>
                <w:sz w:val="24"/>
              </w:rPr>
            </w:pPr>
            <w:r>
              <w:rPr>
                <w:rFonts w:ascii="Comic Sans MS" w:hAnsi="Comic Sans MS"/>
                <w:noProof/>
                <w:sz w:val="24"/>
              </w:rPr>
              <w:drawing>
                <wp:inline distT="0" distB="0" distL="0" distR="0" wp14:anchorId="22FE6D9F" wp14:editId="15C02423">
                  <wp:extent cx="1000125" cy="1000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p>
        </w:tc>
        <w:tc>
          <w:tcPr>
            <w:tcW w:w="5580" w:type="dxa"/>
          </w:tcPr>
          <w:p w14:paraId="3BD71971" w14:textId="77777777" w:rsidR="00312E03" w:rsidRDefault="00312E03" w:rsidP="00AD6768">
            <w:pPr>
              <w:rPr>
                <w:b/>
              </w:rPr>
            </w:pPr>
          </w:p>
          <w:p w14:paraId="45F7E72E" w14:textId="77777777" w:rsidR="00312E03" w:rsidRDefault="00312E03" w:rsidP="00AD6768">
            <w:pPr>
              <w:jc w:val="center"/>
              <w:rPr>
                <w:b/>
              </w:rPr>
            </w:pPr>
            <w:r>
              <w:rPr>
                <w:b/>
              </w:rPr>
              <w:t>T.C.</w:t>
            </w:r>
          </w:p>
          <w:p w14:paraId="526CB576" w14:textId="77777777" w:rsidR="00312E03" w:rsidRDefault="00962090" w:rsidP="00AD6768">
            <w:pPr>
              <w:pStyle w:val="Balk1"/>
              <w:rPr>
                <w:rFonts w:ascii="Comic Sans MS" w:hAnsi="Comic Sans MS"/>
              </w:rPr>
            </w:pPr>
            <w:r>
              <w:t xml:space="preserve">AYDIN </w:t>
            </w:r>
            <w:r w:rsidR="00312E03">
              <w:t xml:space="preserve">ADNAN MENDERES ÜNİVERSİTESİ </w:t>
            </w:r>
          </w:p>
          <w:p w14:paraId="2F7A6355" w14:textId="5708702C" w:rsidR="00312E03" w:rsidRDefault="0093159B" w:rsidP="00AD6768">
            <w:pPr>
              <w:pStyle w:val="Balk1"/>
            </w:pPr>
            <w:r>
              <w:t xml:space="preserve">            </w:t>
            </w:r>
            <w:r w:rsidR="00A5510B">
              <w:t>Zootekni Toplu</w:t>
            </w:r>
            <w:r w:rsidR="00312E03">
              <w:t>luğu</w:t>
            </w:r>
          </w:p>
        </w:tc>
        <w:tc>
          <w:tcPr>
            <w:tcW w:w="1980" w:type="dxa"/>
          </w:tcPr>
          <w:p w14:paraId="7148397B" w14:textId="033A0701" w:rsidR="00312E03" w:rsidRPr="003D2CC1" w:rsidRDefault="00FF0E9F" w:rsidP="00AD6768">
            <w:pPr>
              <w:jc w:val="center"/>
            </w:pPr>
            <w:r>
              <w:rPr>
                <w:noProof/>
              </w:rPr>
              <w:drawing>
                <wp:inline distT="0" distB="0" distL="0" distR="0" wp14:anchorId="642B5840" wp14:editId="61294DC6">
                  <wp:extent cx="997663" cy="1008000"/>
                  <wp:effectExtent l="0" t="0" r="0" b="1905"/>
                  <wp:docPr id="745038311" name="Resim 1" descr="logo, daire, amblem,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38311" name="Resim 1" descr="logo, daire, amblem, ticari marka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7663" cy="1008000"/>
                          </a:xfrm>
                          <a:prstGeom prst="rect">
                            <a:avLst/>
                          </a:prstGeom>
                          <a:noFill/>
                          <a:ln>
                            <a:noFill/>
                          </a:ln>
                        </pic:spPr>
                      </pic:pic>
                    </a:graphicData>
                  </a:graphic>
                </wp:inline>
              </w:drawing>
            </w:r>
          </w:p>
        </w:tc>
      </w:tr>
    </w:tbl>
    <w:p w14:paraId="66567FA6" w14:textId="77777777" w:rsidR="00312E03" w:rsidRDefault="00312E03" w:rsidP="00312E03">
      <w:pPr>
        <w:spacing w:line="360" w:lineRule="auto"/>
        <w:rPr>
          <w:b/>
          <w:bCs/>
          <w:sz w:val="72"/>
        </w:rPr>
      </w:pP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t xml:space="preserve">                 AYDIN</w:t>
      </w:r>
    </w:p>
    <w:p w14:paraId="61B132D8" w14:textId="3F01A0F2" w:rsidR="00457CC0" w:rsidRPr="005C69C4" w:rsidRDefault="00177AA3" w:rsidP="00312E03">
      <w:r>
        <w:rPr>
          <w:b/>
          <w:bCs/>
        </w:rPr>
        <w:t xml:space="preserve">Topluluk </w:t>
      </w:r>
      <w:r w:rsidR="00312E03">
        <w:rPr>
          <w:b/>
          <w:bCs/>
        </w:rPr>
        <w:t>K</w:t>
      </w:r>
      <w:r>
        <w:rPr>
          <w:b/>
          <w:bCs/>
        </w:rPr>
        <w:t>uruluş Tarihi</w:t>
      </w:r>
      <w:r w:rsidR="0047069A">
        <w:rPr>
          <w:b/>
          <w:bCs/>
        </w:rPr>
        <w:t xml:space="preserve">: </w:t>
      </w:r>
      <w:r w:rsidR="00EC5F41">
        <w:t>14.12.2</w:t>
      </w:r>
      <w:r w:rsidR="005C69C4">
        <w:t>021</w:t>
      </w:r>
    </w:p>
    <w:p w14:paraId="41B0EB00" w14:textId="77777777" w:rsidR="00177AA3" w:rsidRPr="00177AA3" w:rsidRDefault="00177AA3" w:rsidP="00312E0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8011"/>
      </w:tblGrid>
      <w:tr w:rsidR="00312E03" w:rsidRPr="00CF015D" w14:paraId="4781FE65" w14:textId="77777777" w:rsidTr="00A46483">
        <w:tc>
          <w:tcPr>
            <w:tcW w:w="1056" w:type="dxa"/>
          </w:tcPr>
          <w:p w14:paraId="65F8726A" w14:textId="77777777" w:rsidR="00312E03" w:rsidRPr="00CF015D" w:rsidRDefault="001C7993" w:rsidP="00AD6768">
            <w:pPr>
              <w:rPr>
                <w:b/>
              </w:rPr>
            </w:pPr>
            <w:r>
              <w:rPr>
                <w:b/>
              </w:rPr>
              <w:t>AY</w:t>
            </w:r>
          </w:p>
        </w:tc>
        <w:tc>
          <w:tcPr>
            <w:tcW w:w="8204" w:type="dxa"/>
          </w:tcPr>
          <w:p w14:paraId="074A4692" w14:textId="77777777" w:rsidR="00312E03" w:rsidRPr="00CF015D" w:rsidRDefault="001C7993" w:rsidP="00AD6768">
            <w:pPr>
              <w:jc w:val="center"/>
              <w:rPr>
                <w:b/>
              </w:rPr>
            </w:pPr>
            <w:r>
              <w:rPr>
                <w:b/>
              </w:rPr>
              <w:t>FAALİYET PLAN DÖKÜMÜ</w:t>
            </w:r>
          </w:p>
        </w:tc>
      </w:tr>
      <w:tr w:rsidR="00312E03" w:rsidRPr="00CF015D" w14:paraId="566D332B" w14:textId="77777777" w:rsidTr="00A46483">
        <w:tc>
          <w:tcPr>
            <w:tcW w:w="1056" w:type="dxa"/>
          </w:tcPr>
          <w:p w14:paraId="61093ABC" w14:textId="77777777" w:rsidR="00312E03" w:rsidRPr="00CF015D" w:rsidRDefault="00312E03" w:rsidP="00AD6768">
            <w:pPr>
              <w:rPr>
                <w:b/>
              </w:rPr>
            </w:pPr>
            <w:r w:rsidRPr="00CF015D">
              <w:rPr>
                <w:b/>
              </w:rPr>
              <w:t>Ekim</w:t>
            </w:r>
          </w:p>
        </w:tc>
        <w:tc>
          <w:tcPr>
            <w:tcW w:w="8204" w:type="dxa"/>
          </w:tcPr>
          <w:p w14:paraId="16789B55" w14:textId="1DF763D4" w:rsidR="007C46BF" w:rsidRPr="008D1EB9" w:rsidRDefault="007C46BF" w:rsidP="007C46BF">
            <w:pPr>
              <w:rPr>
                <w:bCs/>
              </w:rPr>
            </w:pPr>
            <w:r w:rsidRPr="008D1EB9">
              <w:rPr>
                <w:bCs/>
              </w:rPr>
              <w:t>-TÜBİTAK projesi hazırlama eğitimi</w:t>
            </w:r>
          </w:p>
          <w:p w14:paraId="5B152D06" w14:textId="36BD6C92" w:rsidR="00312E03" w:rsidRPr="008D1EB9" w:rsidRDefault="007C46BF" w:rsidP="007C46BF">
            <w:pPr>
              <w:rPr>
                <w:bCs/>
              </w:rPr>
            </w:pPr>
            <w:r w:rsidRPr="008D1EB9">
              <w:rPr>
                <w:bCs/>
              </w:rPr>
              <w:t>-</w:t>
            </w:r>
            <w:proofErr w:type="spellStart"/>
            <w:r w:rsidR="00FF0E9F" w:rsidRPr="008D1EB9">
              <w:rPr>
                <w:bCs/>
              </w:rPr>
              <w:t>Zooteknistler</w:t>
            </w:r>
            <w:proofErr w:type="spellEnd"/>
            <w:r w:rsidR="00FF0E9F" w:rsidRPr="008D1EB9">
              <w:rPr>
                <w:bCs/>
              </w:rPr>
              <w:t xml:space="preserve"> Ankara’da Buluşuyor. 30 Ekim 2025. Türkiye Zootekni Federasyonu etkinliği</w:t>
            </w:r>
          </w:p>
        </w:tc>
      </w:tr>
      <w:tr w:rsidR="00312E03" w:rsidRPr="00CF015D" w14:paraId="38DC5A8F" w14:textId="77777777" w:rsidTr="00A46483">
        <w:tc>
          <w:tcPr>
            <w:tcW w:w="1056" w:type="dxa"/>
          </w:tcPr>
          <w:p w14:paraId="3650D95B" w14:textId="77777777" w:rsidR="00312E03" w:rsidRPr="00CF015D" w:rsidRDefault="00312E03" w:rsidP="00B07166">
            <w:pPr>
              <w:spacing w:before="120" w:after="120"/>
              <w:rPr>
                <w:b/>
              </w:rPr>
            </w:pPr>
            <w:r w:rsidRPr="00CF015D">
              <w:rPr>
                <w:b/>
              </w:rPr>
              <w:t>Kasım</w:t>
            </w:r>
          </w:p>
        </w:tc>
        <w:tc>
          <w:tcPr>
            <w:tcW w:w="8204" w:type="dxa"/>
          </w:tcPr>
          <w:p w14:paraId="1C02F777" w14:textId="3B35EC4F" w:rsidR="00312E03" w:rsidRPr="00CF015D" w:rsidRDefault="007C46BF" w:rsidP="00B07166">
            <w:pPr>
              <w:spacing w:before="120" w:after="120"/>
              <w:rPr>
                <w:b/>
              </w:rPr>
            </w:pPr>
            <w:r>
              <w:rPr>
                <w:b/>
              </w:rPr>
              <w:t>-</w:t>
            </w:r>
            <w:r w:rsidRPr="008D1EB9">
              <w:rPr>
                <w:bCs/>
              </w:rPr>
              <w:t>Zootekni Topluluğu Tanıtma Toplantısı</w:t>
            </w:r>
            <w:r>
              <w:rPr>
                <w:b/>
              </w:rPr>
              <w:t xml:space="preserve"> </w:t>
            </w:r>
          </w:p>
        </w:tc>
      </w:tr>
      <w:tr w:rsidR="00312E03" w:rsidRPr="00CF015D" w14:paraId="5A2BBFC0" w14:textId="77777777" w:rsidTr="00A46483">
        <w:tc>
          <w:tcPr>
            <w:tcW w:w="1056" w:type="dxa"/>
          </w:tcPr>
          <w:p w14:paraId="788B00FA" w14:textId="77777777" w:rsidR="00312E03" w:rsidRPr="00CF015D" w:rsidRDefault="00312E03" w:rsidP="00B07166">
            <w:pPr>
              <w:spacing w:before="120" w:after="120"/>
              <w:rPr>
                <w:b/>
              </w:rPr>
            </w:pPr>
            <w:r w:rsidRPr="00CF015D">
              <w:rPr>
                <w:b/>
              </w:rPr>
              <w:t>Aralık</w:t>
            </w:r>
          </w:p>
        </w:tc>
        <w:tc>
          <w:tcPr>
            <w:tcW w:w="8204" w:type="dxa"/>
          </w:tcPr>
          <w:p w14:paraId="5B46DE3F" w14:textId="1F18C113" w:rsidR="00312E03" w:rsidRPr="008D1EB9" w:rsidRDefault="005F0320" w:rsidP="00B07166">
            <w:pPr>
              <w:spacing w:before="120" w:after="120"/>
              <w:rPr>
                <w:bCs/>
              </w:rPr>
            </w:pPr>
            <w:r w:rsidRPr="008D1EB9">
              <w:rPr>
                <w:bCs/>
              </w:rPr>
              <w:t>-</w:t>
            </w:r>
            <w:r w:rsidR="00B07166" w:rsidRPr="008D1EB9">
              <w:rPr>
                <w:bCs/>
              </w:rPr>
              <w:t>14. Zootekni Bilim Kongresi, 04-06 Aralık 2025, Antalya</w:t>
            </w:r>
          </w:p>
          <w:p w14:paraId="3F9FEF9C" w14:textId="77777777" w:rsidR="00AC0318" w:rsidRPr="008D1EB9" w:rsidRDefault="005F0320" w:rsidP="00B07166">
            <w:pPr>
              <w:spacing w:before="120" w:after="120"/>
              <w:rPr>
                <w:bCs/>
              </w:rPr>
            </w:pPr>
            <w:r w:rsidRPr="008D1EB9">
              <w:rPr>
                <w:bCs/>
              </w:rPr>
              <w:t>-</w:t>
            </w:r>
            <w:r w:rsidR="00E72296" w:rsidRPr="008D1EB9">
              <w:rPr>
                <w:bCs/>
              </w:rPr>
              <w:t xml:space="preserve">Yıla Veda Buluşması </w:t>
            </w:r>
          </w:p>
          <w:p w14:paraId="3F7A8421" w14:textId="45C3F322" w:rsidR="00B450BE" w:rsidRPr="00CF015D" w:rsidRDefault="00B450BE" w:rsidP="00B07166">
            <w:pPr>
              <w:spacing w:before="120" w:after="120"/>
              <w:rPr>
                <w:b/>
              </w:rPr>
            </w:pPr>
            <w:r w:rsidRPr="008D1EB9">
              <w:rPr>
                <w:bCs/>
              </w:rPr>
              <w:t xml:space="preserve">-Global Farm </w:t>
            </w:r>
            <w:proofErr w:type="spellStart"/>
            <w:r w:rsidRPr="008D1EB9">
              <w:rPr>
                <w:bCs/>
              </w:rPr>
              <w:t>Summit</w:t>
            </w:r>
            <w:proofErr w:type="spellEnd"/>
            <w:r w:rsidR="00723F4D" w:rsidRPr="008D1EB9">
              <w:rPr>
                <w:bCs/>
              </w:rPr>
              <w:t>/ Çiftlik Zirvesi, 4-5 Aralık 2025, Bursa</w:t>
            </w:r>
          </w:p>
        </w:tc>
      </w:tr>
      <w:tr w:rsidR="00312E03" w:rsidRPr="00CF015D" w14:paraId="16195F69" w14:textId="77777777" w:rsidTr="00A46483">
        <w:tc>
          <w:tcPr>
            <w:tcW w:w="1056" w:type="dxa"/>
          </w:tcPr>
          <w:p w14:paraId="5B6819D1" w14:textId="77777777" w:rsidR="00312E03" w:rsidRPr="00CF015D" w:rsidRDefault="00312E03" w:rsidP="00B07166">
            <w:pPr>
              <w:spacing w:before="120" w:after="120"/>
              <w:rPr>
                <w:b/>
              </w:rPr>
            </w:pPr>
            <w:r w:rsidRPr="00CF015D">
              <w:rPr>
                <w:b/>
              </w:rPr>
              <w:t>Ocak</w:t>
            </w:r>
          </w:p>
        </w:tc>
        <w:tc>
          <w:tcPr>
            <w:tcW w:w="8204" w:type="dxa"/>
          </w:tcPr>
          <w:p w14:paraId="4F554A8A" w14:textId="7FE74507" w:rsidR="005C69C4" w:rsidRPr="008D1EB9" w:rsidRDefault="00B07166" w:rsidP="00B07166">
            <w:pPr>
              <w:spacing w:before="120" w:after="120"/>
              <w:rPr>
                <w:bCs/>
              </w:rPr>
            </w:pPr>
            <w:r w:rsidRPr="008D1EB9">
              <w:rPr>
                <w:bCs/>
              </w:rPr>
              <w:t>-Gezi: Adnan Menderes Demokrasi Müzesi</w:t>
            </w:r>
          </w:p>
        </w:tc>
      </w:tr>
      <w:tr w:rsidR="00312E03" w:rsidRPr="00CF015D" w14:paraId="51C062F4" w14:textId="77777777" w:rsidTr="00A46483">
        <w:tc>
          <w:tcPr>
            <w:tcW w:w="1056" w:type="dxa"/>
          </w:tcPr>
          <w:p w14:paraId="666DF95D" w14:textId="77777777" w:rsidR="00312E03" w:rsidRPr="00CF015D" w:rsidRDefault="00312E03" w:rsidP="00B07166">
            <w:pPr>
              <w:spacing w:before="120" w:after="120"/>
              <w:rPr>
                <w:b/>
              </w:rPr>
            </w:pPr>
            <w:r w:rsidRPr="00CF015D">
              <w:rPr>
                <w:b/>
              </w:rPr>
              <w:t>Şubat</w:t>
            </w:r>
          </w:p>
        </w:tc>
        <w:tc>
          <w:tcPr>
            <w:tcW w:w="8204" w:type="dxa"/>
          </w:tcPr>
          <w:p w14:paraId="2D7694AF" w14:textId="77777777" w:rsidR="00312E03" w:rsidRPr="008D1EB9" w:rsidRDefault="00B07166" w:rsidP="00B07166">
            <w:pPr>
              <w:spacing w:before="120" w:after="120"/>
              <w:rPr>
                <w:bCs/>
              </w:rPr>
            </w:pPr>
            <w:r w:rsidRPr="008D1EB9">
              <w:rPr>
                <w:bCs/>
              </w:rPr>
              <w:t xml:space="preserve">-Kariyer etkinliği: Mezun </w:t>
            </w:r>
            <w:proofErr w:type="spellStart"/>
            <w:r w:rsidRPr="008D1EB9">
              <w:rPr>
                <w:bCs/>
              </w:rPr>
              <w:t>Zooteknist</w:t>
            </w:r>
            <w:proofErr w:type="spellEnd"/>
            <w:r w:rsidRPr="008D1EB9">
              <w:rPr>
                <w:bCs/>
              </w:rPr>
              <w:t xml:space="preserve"> Tecrübe Paylaşımı </w:t>
            </w:r>
          </w:p>
          <w:p w14:paraId="52A9A8DF" w14:textId="596F67AA" w:rsidR="0047069A" w:rsidRPr="008D1EB9" w:rsidRDefault="0047069A" w:rsidP="00B07166">
            <w:pPr>
              <w:spacing w:before="120" w:after="120"/>
              <w:rPr>
                <w:bCs/>
              </w:rPr>
            </w:pPr>
            <w:r w:rsidRPr="008D1EB9">
              <w:rPr>
                <w:bCs/>
              </w:rPr>
              <w:t xml:space="preserve">- </w:t>
            </w:r>
            <w:r w:rsidR="00894C52" w:rsidRPr="008D1EB9">
              <w:rPr>
                <w:bCs/>
              </w:rPr>
              <w:t>13. Aydın Tarım ve Hayvancılık Fuarı, 12-15 Şubat 2026</w:t>
            </w:r>
          </w:p>
        </w:tc>
      </w:tr>
      <w:tr w:rsidR="00312E03" w:rsidRPr="00CF015D" w14:paraId="58D6F087" w14:textId="77777777" w:rsidTr="00A46483">
        <w:tc>
          <w:tcPr>
            <w:tcW w:w="1056" w:type="dxa"/>
          </w:tcPr>
          <w:p w14:paraId="5CA112B7" w14:textId="77777777" w:rsidR="00312E03" w:rsidRPr="00CF015D" w:rsidRDefault="00312E03" w:rsidP="00B07166">
            <w:pPr>
              <w:spacing w:before="120" w:after="120"/>
              <w:rPr>
                <w:b/>
              </w:rPr>
            </w:pPr>
            <w:r w:rsidRPr="00CF015D">
              <w:rPr>
                <w:b/>
              </w:rPr>
              <w:t>Mart</w:t>
            </w:r>
          </w:p>
        </w:tc>
        <w:tc>
          <w:tcPr>
            <w:tcW w:w="8204" w:type="dxa"/>
          </w:tcPr>
          <w:p w14:paraId="079777AE" w14:textId="4DF364B1" w:rsidR="00312E03" w:rsidRPr="008D1EB9" w:rsidRDefault="00B07166" w:rsidP="00B07166">
            <w:pPr>
              <w:spacing w:before="120" w:after="120"/>
              <w:rPr>
                <w:bCs/>
              </w:rPr>
            </w:pPr>
            <w:r w:rsidRPr="008D1EB9">
              <w:rPr>
                <w:bCs/>
              </w:rPr>
              <w:t>-Aydın İli Damızlık Sığır Yetiştiricileri Birliği Düve Merkezi Gezisi</w:t>
            </w:r>
          </w:p>
        </w:tc>
      </w:tr>
      <w:tr w:rsidR="00312E03" w:rsidRPr="00CF015D" w14:paraId="49A9D7E3" w14:textId="77777777" w:rsidTr="00A46483">
        <w:tc>
          <w:tcPr>
            <w:tcW w:w="1056" w:type="dxa"/>
          </w:tcPr>
          <w:p w14:paraId="48D64C3A" w14:textId="77777777" w:rsidR="00312E03" w:rsidRPr="00CF015D" w:rsidRDefault="00312E03" w:rsidP="00B07166">
            <w:pPr>
              <w:spacing w:before="120" w:after="120"/>
              <w:rPr>
                <w:b/>
              </w:rPr>
            </w:pPr>
            <w:r w:rsidRPr="00CF015D">
              <w:rPr>
                <w:b/>
              </w:rPr>
              <w:t>Nisan</w:t>
            </w:r>
          </w:p>
        </w:tc>
        <w:tc>
          <w:tcPr>
            <w:tcW w:w="8204" w:type="dxa"/>
          </w:tcPr>
          <w:p w14:paraId="3C7E059B" w14:textId="2834C8F9" w:rsidR="00312E03" w:rsidRPr="008D1EB9" w:rsidRDefault="007C46BF" w:rsidP="00B07166">
            <w:pPr>
              <w:spacing w:before="120" w:after="120"/>
              <w:rPr>
                <w:bCs/>
              </w:rPr>
            </w:pPr>
            <w:r w:rsidRPr="008D1EB9">
              <w:rPr>
                <w:bCs/>
              </w:rPr>
              <w:t>-</w:t>
            </w:r>
            <w:r w:rsidR="00B07166" w:rsidRPr="008D1EB9">
              <w:rPr>
                <w:bCs/>
              </w:rPr>
              <w:t>1</w:t>
            </w:r>
            <w:r w:rsidR="00FF0E9F" w:rsidRPr="008D1EB9">
              <w:rPr>
                <w:bCs/>
              </w:rPr>
              <w:t>5. Ulusal Tarım Öğrenci Kongresi, Harran Üniversitesi, Şanlıurfa</w:t>
            </w:r>
          </w:p>
        </w:tc>
      </w:tr>
      <w:tr w:rsidR="00312E03" w:rsidRPr="00CF015D" w14:paraId="51C5C469" w14:textId="77777777" w:rsidTr="00A46483">
        <w:tc>
          <w:tcPr>
            <w:tcW w:w="1056" w:type="dxa"/>
          </w:tcPr>
          <w:p w14:paraId="13CBEB5F" w14:textId="77777777" w:rsidR="00312E03" w:rsidRPr="00CF015D" w:rsidRDefault="00312E03" w:rsidP="00B07166">
            <w:pPr>
              <w:spacing w:before="120" w:after="120"/>
              <w:rPr>
                <w:b/>
              </w:rPr>
            </w:pPr>
            <w:r w:rsidRPr="00CF015D">
              <w:rPr>
                <w:b/>
              </w:rPr>
              <w:t>Mayıs</w:t>
            </w:r>
          </w:p>
        </w:tc>
        <w:tc>
          <w:tcPr>
            <w:tcW w:w="8204" w:type="dxa"/>
          </w:tcPr>
          <w:p w14:paraId="6012F173" w14:textId="3334A127" w:rsidR="00312E03" w:rsidRPr="008D1EB9" w:rsidRDefault="007C46BF" w:rsidP="00B07166">
            <w:pPr>
              <w:spacing w:before="120" w:after="120"/>
              <w:rPr>
                <w:bCs/>
              </w:rPr>
            </w:pPr>
            <w:r w:rsidRPr="008D1EB9">
              <w:rPr>
                <w:bCs/>
              </w:rPr>
              <w:t>-</w:t>
            </w:r>
            <w:r w:rsidR="00FF0E9F" w:rsidRPr="008D1EB9">
              <w:rPr>
                <w:bCs/>
              </w:rPr>
              <w:t>19. Ulusal Zootekni Öğrenci Kongresi, Niğde Ömer Halisdemir Üniversitesi</w:t>
            </w:r>
          </w:p>
        </w:tc>
      </w:tr>
    </w:tbl>
    <w:p w14:paraId="2B0CBEBF" w14:textId="77777777" w:rsidR="00C52F4F" w:rsidRDefault="00C52F4F" w:rsidP="00962090"/>
    <w:p w14:paraId="4502438E" w14:textId="77777777" w:rsidR="00B62D3C" w:rsidRDefault="00B62D3C" w:rsidP="00962090"/>
    <w:p w14:paraId="5F955489" w14:textId="77777777" w:rsidR="00B62D3C" w:rsidRDefault="00B62D3C" w:rsidP="00962090"/>
    <w:p w14:paraId="3111A8A7" w14:textId="77777777" w:rsidR="00B62D3C" w:rsidRDefault="00B62D3C" w:rsidP="00962090"/>
    <w:p w14:paraId="31AF57D8" w14:textId="77777777" w:rsidR="00646BA8" w:rsidRDefault="00646BA8" w:rsidP="00B62D3C">
      <w:pPr>
        <w:jc w:val="center"/>
        <w:rPr>
          <w:b/>
          <w:bCs/>
        </w:rPr>
      </w:pPr>
    </w:p>
    <w:p w14:paraId="0DE204B7" w14:textId="77777777" w:rsidR="00646BA8" w:rsidRDefault="00646BA8" w:rsidP="00B62D3C">
      <w:pPr>
        <w:jc w:val="center"/>
        <w:rPr>
          <w:b/>
          <w:bCs/>
        </w:rPr>
      </w:pPr>
    </w:p>
    <w:p w14:paraId="2B2162B0" w14:textId="77777777" w:rsidR="00646BA8" w:rsidRDefault="00646BA8" w:rsidP="00B62D3C">
      <w:pPr>
        <w:jc w:val="center"/>
        <w:rPr>
          <w:b/>
          <w:bCs/>
        </w:rPr>
      </w:pPr>
    </w:p>
    <w:p w14:paraId="6A2B7994" w14:textId="77777777" w:rsidR="00646BA8" w:rsidRDefault="00646BA8" w:rsidP="00B62D3C">
      <w:pPr>
        <w:jc w:val="center"/>
        <w:rPr>
          <w:b/>
          <w:bCs/>
        </w:rPr>
      </w:pPr>
    </w:p>
    <w:p w14:paraId="66196F92" w14:textId="77777777" w:rsidR="00646BA8" w:rsidRDefault="00646BA8" w:rsidP="00B62D3C">
      <w:pPr>
        <w:jc w:val="center"/>
        <w:rPr>
          <w:b/>
          <w:bCs/>
        </w:rPr>
      </w:pPr>
    </w:p>
    <w:p w14:paraId="661B9FCE" w14:textId="77777777" w:rsidR="00646BA8" w:rsidRDefault="00646BA8" w:rsidP="00B62D3C">
      <w:pPr>
        <w:jc w:val="center"/>
        <w:rPr>
          <w:b/>
          <w:bCs/>
        </w:rPr>
      </w:pPr>
    </w:p>
    <w:p w14:paraId="2C42814B" w14:textId="77777777" w:rsidR="00646BA8" w:rsidRDefault="00646BA8" w:rsidP="00B62D3C">
      <w:pPr>
        <w:jc w:val="center"/>
        <w:rPr>
          <w:b/>
          <w:bCs/>
        </w:rPr>
      </w:pPr>
    </w:p>
    <w:p w14:paraId="1A5EF354" w14:textId="77777777" w:rsidR="00646BA8" w:rsidRDefault="00646BA8" w:rsidP="00B62D3C">
      <w:pPr>
        <w:jc w:val="center"/>
        <w:rPr>
          <w:b/>
          <w:bCs/>
        </w:rPr>
      </w:pPr>
    </w:p>
    <w:p w14:paraId="508AE22B" w14:textId="77777777" w:rsidR="00646BA8" w:rsidRDefault="00646BA8" w:rsidP="00B62D3C">
      <w:pPr>
        <w:jc w:val="center"/>
        <w:rPr>
          <w:b/>
          <w:bCs/>
        </w:rPr>
      </w:pPr>
    </w:p>
    <w:p w14:paraId="317BB94D" w14:textId="77777777" w:rsidR="00646BA8" w:rsidRDefault="00646BA8" w:rsidP="00B62D3C">
      <w:pPr>
        <w:jc w:val="center"/>
        <w:rPr>
          <w:b/>
          <w:bCs/>
        </w:rPr>
      </w:pPr>
    </w:p>
    <w:p w14:paraId="47375A7B" w14:textId="77777777" w:rsidR="00646BA8" w:rsidRDefault="00646BA8" w:rsidP="00B62D3C">
      <w:pPr>
        <w:jc w:val="center"/>
        <w:rPr>
          <w:b/>
          <w:bCs/>
        </w:rPr>
      </w:pPr>
    </w:p>
    <w:p w14:paraId="07AE3D03" w14:textId="77777777" w:rsidR="00646BA8" w:rsidRDefault="00646BA8" w:rsidP="00B62D3C">
      <w:pPr>
        <w:jc w:val="center"/>
        <w:rPr>
          <w:b/>
          <w:bCs/>
        </w:rPr>
      </w:pPr>
    </w:p>
    <w:p w14:paraId="0F8F88EC" w14:textId="77777777" w:rsidR="00646BA8" w:rsidRDefault="00646BA8" w:rsidP="00B62D3C">
      <w:pPr>
        <w:jc w:val="center"/>
        <w:rPr>
          <w:b/>
          <w:bCs/>
        </w:rPr>
      </w:pPr>
    </w:p>
    <w:p w14:paraId="44CEE26D" w14:textId="77777777" w:rsidR="00646BA8" w:rsidRDefault="00646BA8" w:rsidP="00B62D3C">
      <w:pPr>
        <w:jc w:val="center"/>
        <w:rPr>
          <w:b/>
          <w:bCs/>
        </w:rPr>
      </w:pPr>
    </w:p>
    <w:p w14:paraId="62B39F67" w14:textId="77777777" w:rsidR="0064149D" w:rsidRDefault="0064149D" w:rsidP="00B62D3C">
      <w:pPr>
        <w:jc w:val="center"/>
        <w:rPr>
          <w:b/>
          <w:bCs/>
        </w:rPr>
      </w:pPr>
    </w:p>
    <w:p w14:paraId="5297773C" w14:textId="70E38008" w:rsidR="00B62D3C" w:rsidRDefault="00667779" w:rsidP="00B62D3C">
      <w:pPr>
        <w:jc w:val="center"/>
        <w:rPr>
          <w:b/>
          <w:bCs/>
        </w:rPr>
      </w:pPr>
      <w:r>
        <w:rPr>
          <w:b/>
          <w:bCs/>
        </w:rPr>
        <w:t>ADÜ Zootekni Topluluğunun Amacı</w:t>
      </w:r>
    </w:p>
    <w:p w14:paraId="3C7E3A6F" w14:textId="7036FF70" w:rsidR="00667779" w:rsidRPr="008B1F4C" w:rsidRDefault="008B1F4C" w:rsidP="00667779">
      <w:r>
        <w:t xml:space="preserve">   </w:t>
      </w:r>
      <w:r w:rsidRPr="008B1F4C">
        <w:t xml:space="preserve">Topluluk üyeleri için teknik geziler, kongreler ve sempozyumların yapılması, belirli bir programla topluluk üyeleri ile fakülte içerisinde, zootekni bilimi ve güncel tarım sektörü hakkında toplantı ve konuşmaların düzenlenmesi, özel sektörlerde ve kamu kuruluşlarında yer alan deneyimli ve bilgili önde gelen insanların öğrencilere bilgi ve tecrübe odaklı paylaşımlar yapmalarını sağlayarak teknik bilgi </w:t>
      </w:r>
      <w:proofErr w:type="gramStart"/>
      <w:r w:rsidRPr="008B1F4C">
        <w:t>alış verişini</w:t>
      </w:r>
      <w:proofErr w:type="gramEnd"/>
      <w:r w:rsidRPr="008B1F4C">
        <w:t xml:space="preserve"> arttırmak. Bunun </w:t>
      </w:r>
      <w:proofErr w:type="spellStart"/>
      <w:r w:rsidRPr="008B1F4C">
        <w:t>yanısıra</w:t>
      </w:r>
      <w:proofErr w:type="spellEnd"/>
      <w:r w:rsidRPr="008B1F4C">
        <w:t xml:space="preserve"> öğrencilerin birbirleriyle tanışmasını kaynaşmasına yardımcı olacak sosyal alanı sağlamak amaçlanmıştır. Topluluk üyelerinin kariyer </w:t>
      </w:r>
      <w:proofErr w:type="spellStart"/>
      <w:r w:rsidRPr="008B1F4C">
        <w:t>planlamarında</w:t>
      </w:r>
      <w:proofErr w:type="spellEnd"/>
      <w:r w:rsidRPr="008B1F4C">
        <w:t xml:space="preserve"> yardımcı olunması, eğitimini sürdüren üyelere çift anadal, </w:t>
      </w:r>
      <w:proofErr w:type="spellStart"/>
      <w:r w:rsidRPr="008B1F4C">
        <w:t>yandal</w:t>
      </w:r>
      <w:proofErr w:type="spellEnd"/>
      <w:r w:rsidRPr="008B1F4C">
        <w:t xml:space="preserve"> ve diğer programlar hakkında bilgilendirme yapılması ve fakülteye yeni gelen öğrencilere ilk aşamada ihtiyaç duydukları konularda rehberliklerinin yapılması amaçlanmıştır. Topluluk üyelerinin ve fakülte öğrencilerinin bölüm dersleri dışında ihtiyaç duydukları her türlü bilgi, yöntem ve uygulama konusunda yetersiz kalan gereksinimlerini topluluk etkinlikleriyle birlikte yeterli ve faydalı bir düzeye getirebileceği, zootekni bilimi ve zootekni biliminin kapsamları konusunda öğrencilerin bakış açılarını değiştirebileceği ve geliştirebileceği bir topluluk olmak amaçlanmaktadır.</w:t>
      </w:r>
    </w:p>
    <w:sectPr w:rsidR="00667779" w:rsidRPr="008B1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6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03"/>
    <w:rsid w:val="000D574F"/>
    <w:rsid w:val="00177AA3"/>
    <w:rsid w:val="001C7993"/>
    <w:rsid w:val="001E13D0"/>
    <w:rsid w:val="00311DFB"/>
    <w:rsid w:val="00312E03"/>
    <w:rsid w:val="00386A73"/>
    <w:rsid w:val="00443CD1"/>
    <w:rsid w:val="00457CC0"/>
    <w:rsid w:val="0047069A"/>
    <w:rsid w:val="00510434"/>
    <w:rsid w:val="005C4567"/>
    <w:rsid w:val="005C69C4"/>
    <w:rsid w:val="005F0320"/>
    <w:rsid w:val="0064149D"/>
    <w:rsid w:val="00646BA8"/>
    <w:rsid w:val="0064722B"/>
    <w:rsid w:val="006665ED"/>
    <w:rsid w:val="00667779"/>
    <w:rsid w:val="00683468"/>
    <w:rsid w:val="00723F4D"/>
    <w:rsid w:val="00781B6F"/>
    <w:rsid w:val="007C46BF"/>
    <w:rsid w:val="00894C52"/>
    <w:rsid w:val="008B1F4C"/>
    <w:rsid w:val="008D1EB9"/>
    <w:rsid w:val="009241B0"/>
    <w:rsid w:val="00924439"/>
    <w:rsid w:val="0093159B"/>
    <w:rsid w:val="00962090"/>
    <w:rsid w:val="009B7032"/>
    <w:rsid w:val="00A46483"/>
    <w:rsid w:val="00A5510B"/>
    <w:rsid w:val="00A87EB9"/>
    <w:rsid w:val="00AC0318"/>
    <w:rsid w:val="00B07166"/>
    <w:rsid w:val="00B450BE"/>
    <w:rsid w:val="00B62D3C"/>
    <w:rsid w:val="00BF4933"/>
    <w:rsid w:val="00C52F4F"/>
    <w:rsid w:val="00D31000"/>
    <w:rsid w:val="00E6138E"/>
    <w:rsid w:val="00E72296"/>
    <w:rsid w:val="00EC5F41"/>
    <w:rsid w:val="00F57D03"/>
    <w:rsid w:val="00FF0E9F"/>
    <w:rsid w:val="00FF4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EAAF"/>
  <w15:docId w15:val="{82C4DF78-CFE5-4BDE-B671-B4F7338C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0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12E03"/>
    <w:pPr>
      <w:keepNext/>
      <w:jc w:val="center"/>
      <w:outlineLvl w:val="0"/>
    </w:pPr>
    <w:rPr>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12E03"/>
    <w:rPr>
      <w:rFonts w:ascii="Times New Roman" w:eastAsia="Times New Roman" w:hAnsi="Times New Roman" w:cs="Times New Roman"/>
      <w:b/>
      <w:sz w:val="24"/>
      <w:szCs w:val="24"/>
      <w:lang w:eastAsia="tr-TR"/>
    </w:rPr>
  </w:style>
  <w:style w:type="paragraph" w:styleId="stBilgi">
    <w:name w:val="header"/>
    <w:basedOn w:val="Normal"/>
    <w:link w:val="stBilgiChar"/>
    <w:rsid w:val="00312E03"/>
    <w:pPr>
      <w:tabs>
        <w:tab w:val="center" w:pos="4536"/>
        <w:tab w:val="right" w:pos="9072"/>
      </w:tabs>
    </w:pPr>
    <w:rPr>
      <w:sz w:val="20"/>
      <w:szCs w:val="20"/>
    </w:rPr>
  </w:style>
  <w:style w:type="character" w:customStyle="1" w:styleId="stBilgiChar">
    <w:name w:val="Üst Bilgi Char"/>
    <w:basedOn w:val="VarsaylanParagrafYazTipi"/>
    <w:link w:val="stBilgi"/>
    <w:rsid w:val="00312E03"/>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F57D03"/>
    <w:rPr>
      <w:rFonts w:ascii="Tahoma" w:hAnsi="Tahoma" w:cs="Tahoma"/>
      <w:sz w:val="16"/>
      <w:szCs w:val="16"/>
    </w:rPr>
  </w:style>
  <w:style w:type="character" w:customStyle="1" w:styleId="BalonMetniChar">
    <w:name w:val="Balon Metni Char"/>
    <w:basedOn w:val="VarsaylanParagrafYazTipi"/>
    <w:link w:val="BalonMetni"/>
    <w:uiPriority w:val="99"/>
    <w:semiHidden/>
    <w:rsid w:val="00F57D03"/>
    <w:rPr>
      <w:rFonts w:ascii="Tahoma" w:eastAsia="Times New Roman" w:hAnsi="Tahoma" w:cs="Tahoma"/>
      <w:sz w:val="16"/>
      <w:szCs w:val="16"/>
      <w:lang w:eastAsia="tr-TR"/>
    </w:rPr>
  </w:style>
  <w:style w:type="paragraph" w:styleId="ListeParagraf">
    <w:name w:val="List Paragraph"/>
    <w:basedOn w:val="Normal"/>
    <w:uiPriority w:val="34"/>
    <w:qFormat/>
    <w:rsid w:val="007C4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326</Words>
  <Characters>1863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Guler</dc:creator>
  <cp:lastModifiedBy>Naciye Kelesli</cp:lastModifiedBy>
  <cp:revision>19</cp:revision>
  <cp:lastPrinted>2025-10-16T09:00:00Z</cp:lastPrinted>
  <dcterms:created xsi:type="dcterms:W3CDTF">2025-10-16T09:13:00Z</dcterms:created>
  <dcterms:modified xsi:type="dcterms:W3CDTF">2025-10-28T14:17:00Z</dcterms:modified>
</cp:coreProperties>
</file>