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103F76" w:rsidRDefault="00103F76" w:rsidP="00103F76">
            <w:pPr>
              <w:pStyle w:val="stBilgi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T.C. Aydın Adnan Menderes Üniversitesi Nazilli İktisadi ve İdari Bilimler Fakültesi</w:t>
            </w:r>
          </w:p>
          <w:p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F15" w:rsidRDefault="00767F15" w:rsidP="00767F15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Fakülte Sekreteri</w:t>
            </w:r>
          </w:p>
          <w:p w:rsidR="007727E4" w:rsidRPr="00EA04AC" w:rsidRDefault="0022784F" w:rsidP="00767F15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767F15" w:rsidP="00DF585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Linotype,Bold" w:hAnsi="PalatinoLinotype,Bold" w:cs="PalatinoLinotype,Bold"/>
                <w:b/>
                <w:bCs/>
                <w:sz w:val="20"/>
                <w:szCs w:val="20"/>
              </w:rPr>
              <w:t>Dekan, Dekan Yardımcısı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767F15" w:rsidP="00767F1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Linotype,Bold" w:hAnsi="PalatinoLinotype,Bold" w:cs="PalatinoLinotype,Bold"/>
                <w:b/>
                <w:bCs/>
                <w:sz w:val="20"/>
                <w:szCs w:val="20"/>
              </w:rPr>
              <w:t>Fakülte Sekreteri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767F15" w:rsidP="00767F1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Linotype,Bold" w:hAnsi="PalatinoLinotype,Bold" w:cs="PalatinoLinotype,Bold"/>
                <w:b/>
                <w:bCs/>
                <w:sz w:val="20"/>
                <w:szCs w:val="20"/>
              </w:rPr>
              <w:t>Lisans Mezunu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6E298B" w:rsidRDefault="006E65DE" w:rsidP="00767F15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Ahmet ALKANAT</w:t>
            </w:r>
          </w:p>
        </w:tc>
      </w:tr>
      <w:tr w:rsidR="00A35587" w:rsidRPr="00EA04AC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587" w:rsidRPr="00EA04AC" w:rsidRDefault="00584487" w:rsidP="00767F1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</w:t>
            </w:r>
          </w:p>
        </w:tc>
      </w:tr>
      <w:tr w:rsidR="00A35587" w:rsidRPr="00EA04AC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:rsidR="00A35587" w:rsidRPr="00EA04AC" w:rsidRDefault="005844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-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Önderlik yeteneğine sahip.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Kendini sürekli yenileyen.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Araştırıcı ve meraklı.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Mevzuatı takip edebilen, yorum yapabilen.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Sorgulayıcı.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Sabırlı.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Kendine güvenen.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Etkin yazılı ve sözlü iletişim yeteneğine sahip.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İkna kabiliyeti yüksek.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Yoğun tempoda çalışabilen.</w:t>
            </w:r>
          </w:p>
          <w:p w:rsidR="007727E4" w:rsidRPr="00EA04AC" w:rsidRDefault="00767F15" w:rsidP="00767F1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Hızlı, düzenli ve dikkatli.</w:t>
            </w:r>
          </w:p>
        </w:tc>
      </w:tr>
      <w:tr w:rsidR="007727E4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2547 sayılı Yükseköğretim Kanunu ve 657 Sayılı Devlet Memurları Kanunu çerçevesinde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verilen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görevleri yapmak.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Yönetim fonksiyonlarını (Planlama, Örgütleme, Yöneltme, Koordinasyon, Karar Verme ve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PalatinoLinotype" w:hAnsi="PalatinoLinotype" w:cs="PalatinoLinotype"/>
                <w:sz w:val="20"/>
                <w:szCs w:val="20"/>
              </w:rPr>
              <w:t>Denetim) kullanarak, fakültenin akademik ve idari anlamda etkin ve uyumlu bir biçimde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çalışması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için Dekana yardımcı olmak.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hizmetlerinin etkili, verimli ve süratli bir şekilde sunulmasını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idari personelinin kanunlar ve yönetmelikler çerçevesinde belirlenmiş faaliyetleri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yerine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getirmesi hususunda Dekana yardımcı olmak.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Akademik ve idari personel ile ilgili mevzuatı ve değişiklikleri sürekli takip etmek, edilmesini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sağlamak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Birimlerden çıkan ve birimlere giren her türlü yazı ve belgeyi kontrol etmek.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Kurum/kuruluş ve şahıslardan Dekanlığa gelen yazıların havalesini yapmak ve cevabi yazıların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kontrolünü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yapmak.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Elektronik Belge Yönetim Sisteminde (EBYS) birim evrak sorumlusu olarak gelen evrakın ilgili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PalatinoLinotype" w:hAnsi="PalatinoLinotype" w:cs="PalatinoLinotype"/>
                <w:sz w:val="20"/>
                <w:szCs w:val="20"/>
              </w:rPr>
              <w:t>Fakülte birimlerine yönlendirmesini ve gereği ile cevap yazılarının hazırlanmasını, günlük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işlerin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imza takibinin yapılmasını ve sonuçlandırılmasını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Birim personelinin iş analizine uygun çalıştırılmasını sağlamak ve iş analizinde gerekli olan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güncellemeleri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6 ayda bir yapmak/gözden geçirmek ve Dekana bilgi vermek.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İdari personelin teşkilat, görev, yetki ve sorumlulukları ile çalışma usul ve esaslarını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düzenlemek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İdari personel ile periyodik toplantılar yapmak, uyumlu ve verimli çalışmaları için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gerekli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tedbirleri almak, personel arasında adil işbölümü yapılmasını sağlamak, kılık kıyafetleri ile görevlerini yerine getirip getirmediklerini denetlemek, gerekli durumlarda idari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personelin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görev alanlarını ve birimlerini düzenlemek.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Faaliyet Raporu, İç Denetim, Üniversitenin Stratejik Planına uygun Fakülte Stratejik Planını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hazırlama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çalışmalarına katılmak, sonuçlarını takip ederek zamanında ilgili birimlere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ulaşmasını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Birimin yıllık performans programına ilişkin istatistiki bilgilerin ve yıllık faaliyet raporlarının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hazırlanmasını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ve ilgili yerlere bildirilmesini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Performans çalışmaları sonucuna göre gösterge tablolarını hazırlamak.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Yönetim Kurulu ve Fakülte Kurulunda Raportörlük görevi yapmak; bu kurullarda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lastRenderedPageBreak/>
              <w:t>alınan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kararların yazılması, korunması ve saklanmasını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Fakültenin tanıtımının, basın ve halkla ilişkiler hizmetinin yürütülmesini; resmi açılış, protokol,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ziyaret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, öğrenci etkinlikleri ve tören işlerini düzenlemek ve gerekli hazırlıkların yapılmasını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sağlamak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Fakültenin bütçe çalışmalarını yapmak ve rapor halinde Dekana sunmak.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Fakültede gerekli güvenlik tedbirlerini almak, aylık nöbet çizelgelerini düzenlemek ve Dekana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imzaya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sunmak.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Fakültede eğitim-öğretim etkinlikleri ile sınavların (ÖSYM, AÖF vb.) güvenli ve sağlıklı bir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biçimde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yapılabilmesi için gerekli hazırlıkların yapılmasını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Fakültedeki kurulların gündemlerini hazırlatmak; alınan kararların yazdırılması ve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kontrolünün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yapılarak ilgililere dağıtılmasını ve arşivlenmesini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Akademik ve idari personelin özlük hakları işlemlerinin yürütülmesini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İdari personelin mesaiye devamlarını takip etmek, izinlerini fakültedeki işleyişi aksatmayacak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biçimde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düzenlemek.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Çevre, temizlik, bakım-onarım hizmetlerinin düzenli yürütülmesini denetlemek.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Yıllık idari Faaliyet Raporlarının hazırlanmasını kontrol etmek.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Bilgi Edinme Kanunu çerçevesinde, her türlü bilgi istemi niteliğini taşıyan yazılara cevap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vermek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öğrenci işlerinin düzenli bir biçimde yürütülmesini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Öğretim elemanlarının gereksinimi olan ders araç-gereçlerini sağlamak, bakım ve onarımını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yaptırmak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Öğretim üyelerinin döner sermaye üzerinden yaptıkları proje, danışmanlık vb. işlerinin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yazışmalarının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yapılması ve takibini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Her eğitim-öğretim dönemi başında dersliklerin teknik anlamda bakım ve onarımlarını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yaptırtmak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ve bununla ilgili gerekli yazışmaları hazırlamak.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Bina bakım-onarımı ile ilgili işlerin tespitini yapmak, ilgili birimlere iletmek ve takip etmek.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Fakültenin ısınmasıyla ilgili gerekli tedbirleri almak.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Fakültenin fiziki altyapı iyileştirmelerine yönelik projeler hazırlamak ve Dekana sunmak.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Fakültede meydana gelebilecek teknik arızaların onarımının ve bakımının yapılmasını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sağlamak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Fakültedeki temizlik hizmetlerinin yapılmasını sağlamak ve denetlemek.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Üst makamlarca istenildiğinde, öğrencilere ilişkin bilgileri danışmanlardan alarak ilgili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makama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sunmak.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için gerekli olan her türlü mal ve malzeme alımlarında, taşınır kayıt kontrol yetkilisi ile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eşgüdümlü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çalışmak.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Fakülteye ait mal ve malzemelerin demirbaş kayıtları ile ambar giriş ve çıkışlarının yapılmasını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sağlamak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ve takip etmek.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Fakültenin kırtasiye, demirbaş vb. ihtiyaçlarını belirleyerek Dekana sunmak ve gerekli satın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almaları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gerçekleştirme görevlisi olarak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Fakülteye alınan her türlü hizmet ve malzemeye ait evrakların tahakkukunu gerçekleştirme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görevlisi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olarak incelemek, imzalamak ve Dekana sunmak.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Akademik ve idari personelin maaş, ek ders ve fazla mesai işlemlerinin muhasebeleştirilmesini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gerçekleştirme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görevlisi olarak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Fakültenin idari ve temizlik personelini denetlemek ve çalışma konularında direktif vermek.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idari personelinin işi ile ilgili kurs, eğitim vb. katılımını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bünyesinde birim arşivi oluşturup sorumlusunu belirlemek, arşiv düzeninin sağlamak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ve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geçmiş döneme ait her türlü evrakın arşiv yönetmelikleri doğrultusunda arşivlenmesini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sağlamak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>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Öğrencilerin fakülte ile ilgili her türlü sorunlarının çözümünde yardımcı olmak, bununla ilgili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görüşmeler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yapmak.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Öğrencilerden gelen sağlık raporlarının ilgili bölüme ve komisyona ulaştırılmasını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Öğrencilerin Not Durum Belgeleri ve Diplomalarını kontrol etmek, imzalamak, talep olduğu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takdirde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Diploma suretlerini aslı gibi yapmak.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içinde etkin bir kayıt ve dosyalama sistemi kurulmasını, yürütülmesini ve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geliştirilmesini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Rektörlük tarafından organize edilen toplantılara katılmak.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Kendisine verilen görevleri zamanında, eksiksiz, işgücü, zaman ve malzeme tasarrufu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sağlayacak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şekilde yerine getirmek.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Kendi sorumluluğunda olan büro makineleri ve demirbaşların her türlü hasara karşı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lastRenderedPageBreak/>
              <w:t>korunması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için gerekli tedbirleri almak. Sorumluluğundaki mevcut araç, gereç ve her türlü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proofErr w:type="gramStart"/>
            <w:r>
              <w:rPr>
                <w:rFonts w:ascii="PalatinoLinotype" w:hAnsi="PalatinoLinotype" w:cs="PalatinoLinotype"/>
                <w:sz w:val="20"/>
                <w:szCs w:val="20"/>
              </w:rPr>
              <w:t>malzemenin</w:t>
            </w:r>
            <w:proofErr w:type="gramEnd"/>
            <w:r>
              <w:rPr>
                <w:rFonts w:ascii="PalatinoLinotype" w:hAnsi="PalatinoLinotype" w:cs="PalatinoLinotype"/>
                <w:sz w:val="20"/>
                <w:szCs w:val="20"/>
              </w:rPr>
              <w:t xml:space="preserve"> yerinde ve ekonomik kullanılmasını sağlamak.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Linotype" w:hAnsi="PalatinoLinotype" w:cs="Palatino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Dekan Yardımcılarının ve Dekanın görev alanı ile ilgili vereceği diğer işleri yapmak.</w:t>
            </w:r>
          </w:p>
          <w:p w:rsidR="00EA04AC" w:rsidRPr="00EA04AC" w:rsidRDefault="00767F15" w:rsidP="00767F1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PalatinoLinotype" w:hAnsi="PalatinoLinotype" w:cs="PalatinoLinotype"/>
                <w:sz w:val="20"/>
                <w:szCs w:val="20"/>
              </w:rPr>
              <w:t>Fakülte Sekreteri, görevleri ve yaptığı tüm iş/işlemlerden dolayı Dekana karşı sorumludur.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EA04AC" w:rsidRPr="00EA04AC" w:rsidRDefault="00265BD8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Okunması/Bilinmesi gereken Kanun/Yönetmelik/Yönerge vb.</w:t>
            </w:r>
          </w:p>
        </w:tc>
      </w:tr>
      <w:tr w:rsidR="00EA04AC" w:rsidRPr="00EA04AC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657Sayılı Devlet Memurları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2547Sayılı Yükseköğretim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2914 Sayılı Yüksek Öğretim Personel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4982 Sayılı Bilgi Edinme Hakkı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5746 Sayılı Araştırma ve Geliştirme Faaliyetlerinin Desteklenmesi Hakkında Kanun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4691 Sayılı Teknoloji Geliştirme Bölgeleri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4734 Sayılı Kamu İhale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4735Sayılı Kamu İhale Sözleşmeleri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5018Sayılı Kamu Mali Yönetimi ve Kontrol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5510Sayılı Sosyal Sigortalar ve Genel Sağlık Sigortası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6245 Sayılı Harcırah K</w:t>
            </w:r>
            <w:r>
              <w:rPr>
                <w:rFonts w:ascii="Times-Roman" w:hAnsi="Times-Roman" w:cs="Times-Roman"/>
                <w:color w:val="000000"/>
              </w:rPr>
              <w:t>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Öğretim Elemanlarının Kadroları Hakkında Kanun Hükmünde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Times-Roman" w:hAnsi="Times-Roman" w:cs="Times-Roman"/>
                <w:color w:val="000000"/>
              </w:rPr>
              <w:t>Kararname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63331 Sayılı İş Sağlığı ve Güvenliği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Kişisel Verilerin Korunması Kanunu(KVKK)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Hazine ve Maliye Bakanlığı Kimlik Yönetim sistemi (KYS)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488Sayılı Damga Ve</w:t>
            </w:r>
            <w:r>
              <w:rPr>
                <w:rFonts w:ascii="Times-Roman" w:hAnsi="Times-Roman" w:cs="Times-Roman"/>
                <w:color w:val="000000"/>
              </w:rPr>
              <w:t>rgisi Kanunu.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Katma Değer Vergisi Genel Uygulama tebliği (KDV )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Taşınır Mal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Genel Yönetim Muhasebe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Merkezi Yönetim Harcama Belgeleri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Kamu Zararlarına ilişkin usul ve esaslar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124 sayılı Yükseköğretim Üst Kuruluşları ile Yükseköğretim Kurumlarının İdari Teşkilatı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Hakkında Kanun Hükmünde Kararname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Genel Kadro ve Usulü Hakkında Kanun Hükmünde Kararname 16. Yükseköğretim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Kurumlarında Yabancı Uyruklu Öğretim Elemanı Çalıştırılması Esaslarına İlişkin Bakanlar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Kurulu Kararı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Kurumlarında Emekli Öğretim Elemanlarının Sözleşmeli Olarak Çalıştırılması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Esaslarına İlişkin Karar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Kurumlarında Akademik Değerlendirme ve Kalite Geliştirme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Üst Kuruluşları İle Yükseköğretim Kurumları P</w:t>
            </w:r>
            <w:r>
              <w:rPr>
                <w:rFonts w:ascii="Times-Roman" w:hAnsi="Times-Roman" w:cs="Times-Roman"/>
                <w:color w:val="000000"/>
              </w:rPr>
              <w:t>ersoneli Görevde Yükselme ve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Unvan Değişikliği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Öğretim Üyeliğine Yükseltilme ve Atanma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Üniversitelerde Akademik Teşkilât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Yurtiçinde ve Dışında Görevlendirmelerde Uyulacak Esaslara İlişkin Yönetmelik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Öğretim Elemanları İle Yabancı Uyruklu Elemanları Geliştirme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Eğitimi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Yönetici, Öğretim Elemanı ve Memurları Disiplin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Kurumlarında Akademik Kurulların Oluşturulması ve Bilimsel Denetim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-Roman" w:hAnsi="Times-Roman" w:cs="Times-Roman"/>
                <w:color w:val="000000"/>
              </w:rPr>
              <w:t>Yönetme</w:t>
            </w:r>
            <w:r>
              <w:rPr>
                <w:rFonts w:ascii="TimesNewRoman" w:hAnsi="TimesNewRoman" w:cs="TimesNewRoman"/>
                <w:color w:val="000000"/>
              </w:rPr>
              <w:t>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Üst Kuruluşları İle Yükseköğretim Kurumları Sicil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Arasında Öğrenci ve Öğretim Üyesi Değişim Programına İlişkin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Times-Roman" w:hAnsi="Times-Roman" w:cs="Times-Roman"/>
                <w:color w:val="000000"/>
              </w:rPr>
              <w:t>Yönetmelik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Öğrenci Disiplin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Öğrenci Konseyleri ve Yükseköğretim Kurumları Ulusal Öğrenci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TimesNewRoman" w:hAnsi="TimesNewRoman" w:cs="TimesNewRoman"/>
                <w:color w:val="000000"/>
              </w:rPr>
              <w:t>Konseyi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Yükseköğretim Kurumları Engelliler Danışma ve Koordinasyon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Aydın Adnan Menderes Üniversitesi Ön Lisans, Lisans Eğitim Öğretim ve Sınav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</w:rPr>
              <w:t>Aydın Adnan Menderes Üniversitesi Döner Sermaye Gelirlerinden Yapılacak Ek Ödemenin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TimesNewRoman" w:hAnsi="TimesNewRoman" w:cs="TimesNewRoman"/>
                <w:color w:val="333333"/>
              </w:rPr>
              <w:t>Dağıtılmasında Uyulacak Usul Ve Esaslara İlişkin Yönerge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</w:rPr>
              <w:t>Aydın Adnan Menderes Üniversitesi Bilimsel Araştırma Projeleri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lastRenderedPageBreak/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</w:rPr>
              <w:t xml:space="preserve">Aydın Adnan Menderes Üniversitesi Bilimsel Araştırma </w:t>
            </w:r>
            <w:r>
              <w:rPr>
                <w:rFonts w:ascii="Times-Roman" w:hAnsi="Times-Roman" w:cs="Times-Roman"/>
                <w:color w:val="333333"/>
              </w:rPr>
              <w:t>Projeleri Yönergesi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</w:rPr>
              <w:t>Aydın Adnan Menderes Üniversitesi Mezun Öğrencilere verilecek Belgelerin Düzenlenmesine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TimesNewRoman" w:hAnsi="TimesNewRoman" w:cs="TimesNewRoman"/>
                <w:color w:val="333333"/>
              </w:rPr>
              <w:t>İlişkin Yönerge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color w:val="000000"/>
              </w:rPr>
              <w:t>A</w:t>
            </w:r>
            <w:r>
              <w:rPr>
                <w:rFonts w:ascii="TimesNewRoman" w:hAnsi="TimesNewRoman" w:cs="TimesNewRoman"/>
                <w:color w:val="000000"/>
              </w:rPr>
              <w:t xml:space="preserve">ydın </w:t>
            </w:r>
            <w:r>
              <w:rPr>
                <w:rFonts w:ascii="TimesNewRoman" w:hAnsi="TimesNewRoman" w:cs="TimesNewRoman"/>
                <w:color w:val="333333"/>
              </w:rPr>
              <w:t>Adnan Menderes Üniversitesi Rektörlüğü İmza Yetkileri Yönergesi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Aydın Adnan Menderes Üniversitesi Yangınlardan Korunma Yönerge</w:t>
            </w:r>
            <w:r>
              <w:rPr>
                <w:rFonts w:ascii="Times-Roman" w:hAnsi="Times-Roman" w:cs="Times-Roman"/>
                <w:color w:val="000000"/>
              </w:rPr>
              <w:t>si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 xml:space="preserve">Aydın Adnan Menderes Üniversitesi Öğrenci Danışmanlığı Yönergesi </w:t>
            </w:r>
            <w:proofErr w:type="spellStart"/>
            <w:r>
              <w:rPr>
                <w:rFonts w:ascii="TimesNewRoman" w:hAnsi="TimesNewRoman" w:cs="TimesNewRoman"/>
                <w:color w:val="000000"/>
              </w:rPr>
              <w:t>Yönergesi</w:t>
            </w:r>
            <w:proofErr w:type="spellEnd"/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 xml:space="preserve">Aydın Adnan Menderes Üniversitesi Kısmi Zamanlı Öğrenci çalıştırma </w:t>
            </w:r>
            <w:r>
              <w:rPr>
                <w:rFonts w:ascii="Times-Roman" w:hAnsi="Times-Roman" w:cs="Times-Roman"/>
                <w:color w:val="000000"/>
              </w:rPr>
              <w:t>Yönergesi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</w:rPr>
              <w:t>Aydın Adnan Menderes Üniversitesi Araştırma Görevlileri Temsilciliği Yönergesi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 xml:space="preserve">Aydın </w:t>
            </w:r>
            <w:r>
              <w:rPr>
                <w:rFonts w:ascii="Times-Roman" w:hAnsi="Times-Roman" w:cs="Times-Roman"/>
                <w:color w:val="333333"/>
              </w:rPr>
              <w:t xml:space="preserve">Adnan Menderes </w:t>
            </w:r>
            <w:r>
              <w:rPr>
                <w:rFonts w:ascii="TimesNewRoman" w:hAnsi="TimesNewRoman" w:cs="TimesNewRoman"/>
                <w:color w:val="333333"/>
              </w:rPr>
              <w:t>Üniversitesi Öğretim Elemanlarının Teknoloji Geliştirme Bölgelerinde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TimesNewRoman" w:hAnsi="TimesNewRoman" w:cs="TimesNewRoman"/>
                <w:color w:val="333333"/>
              </w:rPr>
              <w:t>Çalışmalarına ve Görevlendirmelerine İlişkin Usul ve Esaslar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 xml:space="preserve">Resmi Yazışmalarda Uygulanacak </w:t>
            </w:r>
            <w:r>
              <w:rPr>
                <w:rFonts w:ascii="Times-Roman" w:hAnsi="Times-Roman" w:cs="Times-Roman"/>
                <w:color w:val="333333"/>
              </w:rPr>
              <w:t xml:space="preserve">Usul ve Esaslar </w:t>
            </w:r>
            <w:r>
              <w:rPr>
                <w:rFonts w:ascii="TimesNewRoman" w:hAnsi="TimesNewRoman" w:cs="TimesNewRoman"/>
                <w:color w:val="000000"/>
              </w:rPr>
              <w:t>Hakkında Yönetmelik.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Katkı Kredisi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Öğrenim Kredisi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color w:val="000000"/>
              </w:rPr>
              <w:t xml:space="preserve">Yaz </w:t>
            </w:r>
            <w:r>
              <w:rPr>
                <w:rFonts w:ascii="TimesNewRoman" w:hAnsi="TimesNewRoman" w:cs="TimesNewRoman"/>
                <w:color w:val="000000"/>
              </w:rPr>
              <w:t>Dönemi Eğitim</w:t>
            </w:r>
            <w:r>
              <w:rPr>
                <w:rFonts w:ascii="Times-Roman" w:hAnsi="Times-Roman" w:cs="Times-Roman"/>
                <w:color w:val="000000"/>
              </w:rPr>
              <w:t>-</w:t>
            </w:r>
            <w:r>
              <w:rPr>
                <w:rFonts w:ascii="TimesNewRoman" w:hAnsi="TimesNewRoman" w:cs="TimesNewRoman"/>
                <w:color w:val="000000"/>
              </w:rPr>
              <w:t>Öğretim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 xml:space="preserve">Aydın Adnan Menderes Üniversitesi Çift </w:t>
            </w:r>
            <w:proofErr w:type="spellStart"/>
            <w:r>
              <w:rPr>
                <w:rFonts w:ascii="TimesNewRoman" w:hAnsi="TimesNewRoman" w:cs="TimesNewRoman"/>
                <w:color w:val="000000"/>
              </w:rPr>
              <w:t>Anadal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 xml:space="preserve"> Programı Yönergesi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333333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333333"/>
              </w:rPr>
              <w:t>Aydın Adnan Menderes Üniversitesi Döner Sermaye İşletmesi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Akademik Teşvik Ödeneği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 xml:space="preserve">Devlet Malzeme Ofisi </w:t>
            </w:r>
            <w:proofErr w:type="spellStart"/>
            <w:r>
              <w:rPr>
                <w:rFonts w:ascii="TimesNewRoman" w:hAnsi="TimesNewRoman" w:cs="TimesNewRoman"/>
                <w:color w:val="000000"/>
              </w:rPr>
              <w:t>Satınalma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 xml:space="preserve"> ve </w:t>
            </w:r>
            <w:proofErr w:type="spellStart"/>
            <w:r>
              <w:rPr>
                <w:rFonts w:ascii="TimesNewRoman" w:hAnsi="TimesNewRoman" w:cs="TimesNewRoman"/>
                <w:color w:val="000000"/>
              </w:rPr>
              <w:t>Satışş</w:t>
            </w:r>
            <w:proofErr w:type="spellEnd"/>
            <w:r>
              <w:rPr>
                <w:rFonts w:ascii="TimesNewRoman" w:hAnsi="TimesNewRoman" w:cs="TimesNewRoman"/>
                <w:color w:val="000000"/>
              </w:rPr>
              <w:t xml:space="preserve"> İşlemler</w:t>
            </w:r>
            <w:r>
              <w:rPr>
                <w:rFonts w:ascii="Times-Roman" w:hAnsi="Times-Roman" w:cs="Times-Roman"/>
                <w:color w:val="000000"/>
              </w:rPr>
              <w:t>i Yönergesi.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3308 Sayılı Mesleki Eğitim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Roman" w:hAnsi="Times-Roman" w:cs="Times-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-Roman" w:hAnsi="Times-Roman" w:cs="Times-Roman"/>
                <w:color w:val="000000"/>
              </w:rPr>
              <w:t>Analitik Bütçe Rehberi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631 Sayılı Kanun Hükmünde Kararname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Devlet Memurlarına Ödenecek Zam ve Tazminatlara İlişkin Karar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5809 Sayılı Haberleşme Kanunu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Sabotajlara karşı Koruma Yönetmeliği</w:t>
            </w:r>
          </w:p>
          <w:p w:rsidR="00767F15" w:rsidRDefault="00767F15" w:rsidP="00767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00000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Sıfır Atık Yönetmeliği</w:t>
            </w:r>
          </w:p>
          <w:p w:rsidR="00A35587" w:rsidRPr="00EA04AC" w:rsidRDefault="00767F15" w:rsidP="00767F15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>
              <w:rPr>
                <w:rFonts w:ascii="TimesNewRoman" w:hAnsi="TimesNewRoman" w:cs="TimesNewRoman"/>
                <w:color w:val="000000"/>
              </w:rPr>
              <w:t>Görev alanı ile ilgili tüm mevzuat</w:t>
            </w: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lastRenderedPageBreak/>
              <w:t>Görevli personel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020AE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Yardımcı Personel(</w:t>
            </w:r>
            <w:proofErr w:type="spellStart"/>
            <w:r w:rsidRPr="00A35587">
              <w:rPr>
                <w:rFonts w:ascii="Palatino Linotype" w:hAnsi="Palatino Linotype"/>
                <w:i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i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 xml:space="preserve"> Birim Amiri</w:t>
            </w:r>
          </w:p>
        </w:tc>
      </w:tr>
      <w:tr w:rsidR="00A35587" w:rsidRPr="00EA04AC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6E65DE" w:rsidP="00A35587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Ahmet ALKANAT</w:t>
            </w:r>
            <w:bookmarkStart w:id="0" w:name="_GoBack"/>
            <w:bookmarkEnd w:id="0"/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A35587" w:rsidP="00A3558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EA04AC" w:rsidRDefault="005907BB" w:rsidP="00A35587">
            <w:pPr>
              <w:spacing w:after="0" w:line="240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Prof.Dr</w:t>
            </w:r>
            <w:proofErr w:type="spellEnd"/>
            <w:r>
              <w:rPr>
                <w:rFonts w:ascii="Palatino Linotype" w:hAnsi="Palatino Linotype"/>
              </w:rPr>
              <w:t>. Osman PEKER</w:t>
            </w:r>
          </w:p>
        </w:tc>
      </w:tr>
      <w:tr w:rsidR="00A35587" w:rsidRPr="00A3558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:rsidR="00A35587" w:rsidRPr="00A35587" w:rsidRDefault="00A35587" w:rsidP="00A35587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:rsidR="007727E4" w:rsidRDefault="007727E4"/>
    <w:sectPr w:rsidR="007727E4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PalatinoLinotype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527C6"/>
    <w:rsid w:val="00103F76"/>
    <w:rsid w:val="0022784F"/>
    <w:rsid w:val="00265BD8"/>
    <w:rsid w:val="00334EFB"/>
    <w:rsid w:val="003C2B9B"/>
    <w:rsid w:val="003E3455"/>
    <w:rsid w:val="00584487"/>
    <w:rsid w:val="005907BB"/>
    <w:rsid w:val="006E298B"/>
    <w:rsid w:val="006E65DE"/>
    <w:rsid w:val="00767F15"/>
    <w:rsid w:val="007727E4"/>
    <w:rsid w:val="009311C0"/>
    <w:rsid w:val="00941FC1"/>
    <w:rsid w:val="00974EE8"/>
    <w:rsid w:val="00A35587"/>
    <w:rsid w:val="00A73AC3"/>
    <w:rsid w:val="00C1472F"/>
    <w:rsid w:val="00DF585C"/>
    <w:rsid w:val="00E73593"/>
    <w:rsid w:val="00EA04AC"/>
    <w:rsid w:val="00F6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AB6E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ronaldinho424</cp:lastModifiedBy>
  <cp:revision>23</cp:revision>
  <dcterms:created xsi:type="dcterms:W3CDTF">2021-06-23T20:17:00Z</dcterms:created>
  <dcterms:modified xsi:type="dcterms:W3CDTF">2026-02-26T07:49:00Z</dcterms:modified>
</cp:coreProperties>
</file>