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5F0" w:rsidRDefault="00353AD1" w:rsidP="00353AD1">
      <w:pPr>
        <w:spacing w:line="261" w:lineRule="auto"/>
        <w:ind w:left="-4" w:right="390"/>
        <w:jc w:val="center"/>
      </w:pPr>
      <w:r>
        <w:rPr>
          <w:b/>
        </w:rPr>
        <w:t>AYDIN ADNAN MENDERES ÜNİVERSİTESİ TIP FAKÜLTESİ</w:t>
      </w:r>
      <w:r>
        <w:rPr>
          <w:rFonts w:ascii="Calibri" w:eastAsia="Calibri" w:hAnsi="Calibri" w:cs="Calibri"/>
          <w:b/>
        </w:rPr>
        <w:t xml:space="preserve"> </w:t>
      </w:r>
      <w:r>
        <w:rPr>
          <w:b/>
        </w:rPr>
        <w:t xml:space="preserve">                                         KADIN HASTALIKLARI VE DOĞUM STAJI</w:t>
      </w:r>
    </w:p>
    <w:p w:rsidR="000775F0" w:rsidRDefault="000775F0" w:rsidP="00353AD1">
      <w:pPr>
        <w:spacing w:after="0" w:line="259" w:lineRule="auto"/>
        <w:ind w:left="1" w:firstLine="0"/>
        <w:jc w:val="center"/>
      </w:pPr>
    </w:p>
    <w:p w:rsidR="000775F0" w:rsidRDefault="00353AD1" w:rsidP="00353AD1">
      <w:pPr>
        <w:spacing w:line="261" w:lineRule="auto"/>
        <w:ind w:left="-4" w:right="390"/>
        <w:jc w:val="center"/>
      </w:pPr>
      <w:r>
        <w:rPr>
          <w:b/>
        </w:rPr>
        <w:t>2025-2026</w:t>
      </w:r>
      <w:r>
        <w:t xml:space="preserve"> </w:t>
      </w:r>
      <w:r>
        <w:rPr>
          <w:b/>
        </w:rPr>
        <w:t xml:space="preserve">Yapılandırılmış </w:t>
      </w:r>
      <w:proofErr w:type="spellStart"/>
      <w:r>
        <w:rPr>
          <w:b/>
        </w:rPr>
        <w:t>İntern</w:t>
      </w:r>
      <w:proofErr w:type="spellEnd"/>
      <w:r>
        <w:rPr>
          <w:b/>
        </w:rPr>
        <w:t xml:space="preserve"> Doktor(</w:t>
      </w:r>
      <w:proofErr w:type="spellStart"/>
      <w:r>
        <w:rPr>
          <w:b/>
        </w:rPr>
        <w:t>6.Sınıf</w:t>
      </w:r>
      <w:proofErr w:type="spellEnd"/>
      <w:r>
        <w:rPr>
          <w:b/>
        </w:rPr>
        <w:t>) Eğitim Programı</w:t>
      </w:r>
    </w:p>
    <w:p w:rsidR="000775F0" w:rsidRDefault="000775F0" w:rsidP="00353AD1">
      <w:pPr>
        <w:spacing w:after="0" w:line="259" w:lineRule="auto"/>
        <w:ind w:left="1" w:firstLine="0"/>
        <w:jc w:val="center"/>
      </w:pPr>
    </w:p>
    <w:p w:rsidR="000775F0" w:rsidRDefault="00353AD1">
      <w:pPr>
        <w:spacing w:line="261" w:lineRule="auto"/>
        <w:ind w:left="-4" w:right="390"/>
      </w:pPr>
      <w:r>
        <w:rPr>
          <w:b/>
        </w:rPr>
        <w:t xml:space="preserve">Kadın Hastalıkları Anabilim Dalı Başkanı: </w:t>
      </w:r>
    </w:p>
    <w:p w:rsidR="000775F0" w:rsidRDefault="00353AD1">
      <w:pPr>
        <w:ind w:left="-4" w:right="518"/>
      </w:pPr>
      <w:r>
        <w:t xml:space="preserve">Prof. Dr. </w:t>
      </w:r>
      <w:proofErr w:type="spellStart"/>
      <w:r>
        <w:t>Sümeyra</w:t>
      </w:r>
      <w:proofErr w:type="spellEnd"/>
      <w:r>
        <w:t xml:space="preserve"> </w:t>
      </w:r>
      <w:proofErr w:type="spellStart"/>
      <w:r>
        <w:t>NERGİZ</w:t>
      </w:r>
      <w:proofErr w:type="spellEnd"/>
      <w:r>
        <w:t xml:space="preserve"> AVCIOĞLU</w:t>
      </w:r>
      <w:r>
        <w:rPr>
          <w:rFonts w:ascii="Calibri" w:eastAsia="Calibri" w:hAnsi="Calibri" w:cs="Calibri"/>
        </w:rPr>
        <w:t xml:space="preserve"> </w:t>
      </w:r>
    </w:p>
    <w:p w:rsidR="000775F0" w:rsidRDefault="00353AD1">
      <w:pPr>
        <w:spacing w:line="261" w:lineRule="auto"/>
        <w:ind w:left="-4" w:right="390"/>
      </w:pPr>
      <w:r>
        <w:rPr>
          <w:b/>
        </w:rPr>
        <w:t xml:space="preserve">Kadın Hastalıkları Anabilim Dalı Öğretim Üyeleri: </w:t>
      </w:r>
    </w:p>
    <w:p w:rsidR="000775F0" w:rsidRDefault="00353AD1">
      <w:pPr>
        <w:ind w:left="-4" w:right="518"/>
      </w:pPr>
      <w:r>
        <w:t>Prof. Dr. Selda DEMİRCAN SEZER</w:t>
      </w:r>
      <w:r>
        <w:rPr>
          <w:rFonts w:ascii="Calibri" w:eastAsia="Calibri" w:hAnsi="Calibri" w:cs="Calibri"/>
        </w:rPr>
        <w:t xml:space="preserve"> </w:t>
      </w:r>
    </w:p>
    <w:p w:rsidR="000775F0" w:rsidRDefault="00353AD1">
      <w:pPr>
        <w:ind w:left="-4" w:right="518"/>
      </w:pPr>
      <w:r>
        <w:t xml:space="preserve">Prof. Dr. </w:t>
      </w:r>
      <w:proofErr w:type="spellStart"/>
      <w:r>
        <w:t>Sümeyra</w:t>
      </w:r>
      <w:proofErr w:type="spellEnd"/>
      <w:r>
        <w:t xml:space="preserve"> </w:t>
      </w:r>
      <w:proofErr w:type="spellStart"/>
      <w:r>
        <w:t>NERGİZ</w:t>
      </w:r>
      <w:proofErr w:type="spellEnd"/>
      <w:r>
        <w:t xml:space="preserve"> AVCIOĞLU</w:t>
      </w:r>
      <w:r>
        <w:rPr>
          <w:rFonts w:ascii="Calibri" w:eastAsia="Calibri" w:hAnsi="Calibri" w:cs="Calibri"/>
        </w:rPr>
        <w:t xml:space="preserve"> </w:t>
      </w:r>
    </w:p>
    <w:p w:rsidR="000775F0" w:rsidRDefault="00353AD1">
      <w:pPr>
        <w:ind w:left="-4" w:right="518"/>
      </w:pPr>
      <w:r>
        <w:t xml:space="preserve">Doç. Dr. Emre ZAFER  </w:t>
      </w:r>
      <w:r>
        <w:rPr>
          <w:b/>
        </w:rPr>
        <w:t xml:space="preserve"> </w:t>
      </w:r>
    </w:p>
    <w:p w:rsidR="000775F0" w:rsidRDefault="00353AD1">
      <w:pPr>
        <w:spacing w:after="0" w:line="259" w:lineRule="auto"/>
        <w:ind w:left="-4"/>
      </w:pPr>
      <w:r>
        <w:rPr>
          <w:sz w:val="24"/>
        </w:rPr>
        <w:t xml:space="preserve">Dr. </w:t>
      </w:r>
      <w:proofErr w:type="spellStart"/>
      <w:r>
        <w:rPr>
          <w:sz w:val="24"/>
        </w:rPr>
        <w:t>Öğr</w:t>
      </w:r>
      <w:proofErr w:type="spellEnd"/>
      <w:r>
        <w:rPr>
          <w:sz w:val="24"/>
        </w:rPr>
        <w:t xml:space="preserve">. Üyesi Niyazi Alper SEYHAN </w:t>
      </w:r>
    </w:p>
    <w:p w:rsidR="000775F0" w:rsidRDefault="00353AD1">
      <w:pPr>
        <w:spacing w:after="0" w:line="259" w:lineRule="auto"/>
        <w:ind w:left="-4"/>
        <w:rPr>
          <w:sz w:val="24"/>
        </w:rPr>
      </w:pPr>
      <w:r>
        <w:rPr>
          <w:sz w:val="24"/>
        </w:rPr>
        <w:t xml:space="preserve">Dr. </w:t>
      </w:r>
      <w:proofErr w:type="spellStart"/>
      <w:r>
        <w:rPr>
          <w:sz w:val="24"/>
        </w:rPr>
        <w:t>Öğr</w:t>
      </w:r>
      <w:proofErr w:type="spellEnd"/>
      <w:r>
        <w:rPr>
          <w:sz w:val="24"/>
        </w:rPr>
        <w:t xml:space="preserve">. Üyesi Öznur ÖNER </w:t>
      </w:r>
    </w:p>
    <w:p w:rsidR="00353AD1" w:rsidRDefault="00353AD1">
      <w:pPr>
        <w:spacing w:after="0" w:line="259" w:lineRule="auto"/>
        <w:ind w:left="-4"/>
      </w:pPr>
      <w:r>
        <w:rPr>
          <w:sz w:val="24"/>
        </w:rPr>
        <w:t xml:space="preserve">Dr. </w:t>
      </w:r>
      <w:proofErr w:type="spellStart"/>
      <w:proofErr w:type="gramStart"/>
      <w:r>
        <w:rPr>
          <w:sz w:val="24"/>
        </w:rPr>
        <w:t>Öğr.Üyesi</w:t>
      </w:r>
      <w:proofErr w:type="spellEnd"/>
      <w:proofErr w:type="gramEnd"/>
      <w:r>
        <w:rPr>
          <w:sz w:val="24"/>
        </w:rPr>
        <w:t xml:space="preserve"> Funda KÖYLÜOĞLU</w:t>
      </w:r>
    </w:p>
    <w:p w:rsidR="000775F0" w:rsidRDefault="00353AD1">
      <w:pPr>
        <w:spacing w:after="0" w:line="259" w:lineRule="auto"/>
        <w:ind w:left="1" w:firstLine="0"/>
      </w:pPr>
      <w:r>
        <w:rPr>
          <w:sz w:val="24"/>
        </w:rPr>
        <w:t xml:space="preserve"> </w:t>
      </w:r>
    </w:p>
    <w:p w:rsidR="000775F0" w:rsidRDefault="00353AD1">
      <w:pPr>
        <w:spacing w:after="0" w:line="259" w:lineRule="auto"/>
        <w:ind w:left="1" w:firstLine="0"/>
      </w:pPr>
      <w:r>
        <w:rPr>
          <w:rFonts w:ascii="Calibri" w:eastAsia="Calibri" w:hAnsi="Calibri" w:cs="Calibri"/>
        </w:rPr>
        <w:t xml:space="preserve"> </w:t>
      </w:r>
    </w:p>
    <w:p w:rsidR="000775F0" w:rsidRDefault="00353AD1">
      <w:pPr>
        <w:spacing w:line="261" w:lineRule="auto"/>
        <w:ind w:left="-4" w:right="390"/>
      </w:pPr>
      <w:r>
        <w:rPr>
          <w:b/>
        </w:rPr>
        <w:t xml:space="preserve">Amaç: </w:t>
      </w:r>
    </w:p>
    <w:p w:rsidR="000775F0" w:rsidRDefault="00353AD1" w:rsidP="00353AD1">
      <w:pPr>
        <w:spacing w:after="0" w:line="259" w:lineRule="auto"/>
        <w:ind w:left="1" w:firstLine="0"/>
        <w:jc w:val="both"/>
      </w:pPr>
      <w:r>
        <w:rPr>
          <w:b/>
        </w:rPr>
        <w:t xml:space="preserve"> </w:t>
      </w:r>
    </w:p>
    <w:p w:rsidR="000775F0" w:rsidRDefault="00353AD1" w:rsidP="00353AD1">
      <w:pPr>
        <w:spacing w:after="2" w:line="238" w:lineRule="auto"/>
        <w:ind w:left="-4" w:right="-14"/>
        <w:jc w:val="both"/>
      </w:pPr>
      <w:r>
        <w:rPr>
          <w:sz w:val="24"/>
        </w:rPr>
        <w:t xml:space="preserve">Öğrencilerin bu klinik öğrenim dönemi boyunca temel birinci basamak jinekolojik ve </w:t>
      </w:r>
      <w:proofErr w:type="spellStart"/>
      <w:r>
        <w:rPr>
          <w:sz w:val="24"/>
        </w:rPr>
        <w:t>obstetrik</w:t>
      </w:r>
      <w:proofErr w:type="spellEnd"/>
      <w:r>
        <w:rPr>
          <w:sz w:val="24"/>
        </w:rPr>
        <w:t xml:space="preserve"> hasta değerlendirmelerini ve klinik muayeneleri yapabilmeleri, bulguları yorumlayabilmeleri, sık görülen jinekolojik ve </w:t>
      </w:r>
      <w:proofErr w:type="spellStart"/>
      <w:r>
        <w:rPr>
          <w:sz w:val="24"/>
        </w:rPr>
        <w:t>obstetrik</w:t>
      </w:r>
      <w:proofErr w:type="spellEnd"/>
      <w:r>
        <w:rPr>
          <w:sz w:val="24"/>
        </w:rPr>
        <w:t xml:space="preserve"> hastalıklar hakkında asgari deneyim sahibi olmaları ve daha ileri tetkik-tedavi gerektiren hastaları ayırt edebilme kapasitesini kazanmaları, koruyucu ve erken tedavi ilkelerini benimsemeleri amaçlanmaktadır. </w:t>
      </w:r>
    </w:p>
    <w:p w:rsidR="000775F0" w:rsidRDefault="00353AD1" w:rsidP="00353AD1">
      <w:pPr>
        <w:spacing w:after="0" w:line="259" w:lineRule="auto"/>
        <w:ind w:left="-4"/>
        <w:jc w:val="both"/>
      </w:pPr>
      <w:r>
        <w:rPr>
          <w:b/>
          <w:sz w:val="24"/>
        </w:rPr>
        <w:t xml:space="preserve">Hedefleri: </w:t>
      </w:r>
    </w:p>
    <w:p w:rsidR="000775F0" w:rsidRDefault="00353AD1" w:rsidP="00353AD1">
      <w:pPr>
        <w:numPr>
          <w:ilvl w:val="0"/>
          <w:numId w:val="1"/>
        </w:numPr>
        <w:spacing w:after="2" w:line="238" w:lineRule="auto"/>
        <w:jc w:val="both"/>
      </w:pPr>
      <w:r>
        <w:rPr>
          <w:sz w:val="24"/>
        </w:rPr>
        <w:t xml:space="preserve">Jinekolojik ve </w:t>
      </w:r>
      <w:proofErr w:type="spellStart"/>
      <w:r>
        <w:rPr>
          <w:sz w:val="24"/>
        </w:rPr>
        <w:t>obstetrik</w:t>
      </w:r>
      <w:proofErr w:type="spellEnd"/>
      <w:r>
        <w:rPr>
          <w:sz w:val="24"/>
        </w:rPr>
        <w:t xml:space="preserve"> hastalıklar konusunda hastaların </w:t>
      </w:r>
      <w:proofErr w:type="spellStart"/>
      <w:r>
        <w:rPr>
          <w:sz w:val="24"/>
        </w:rPr>
        <w:t>anamnezini</w:t>
      </w:r>
      <w:proofErr w:type="spellEnd"/>
      <w:r>
        <w:rPr>
          <w:sz w:val="24"/>
        </w:rPr>
        <w:t xml:space="preserve"> eksiksiz bir şekilde alabilmek ve bu süreyi akılcı bir şekilde yönetebilmek, hastaların klinik muayenesini kendi başına yapabilmek, sık görülen jinekolojik hastalıklar (</w:t>
      </w:r>
      <w:proofErr w:type="spellStart"/>
      <w:r>
        <w:rPr>
          <w:sz w:val="24"/>
        </w:rPr>
        <w:t>myoma</w:t>
      </w:r>
      <w:proofErr w:type="spellEnd"/>
      <w:r>
        <w:rPr>
          <w:sz w:val="24"/>
        </w:rPr>
        <w:t xml:space="preserve"> </w:t>
      </w:r>
      <w:proofErr w:type="spellStart"/>
      <w:r>
        <w:rPr>
          <w:sz w:val="24"/>
        </w:rPr>
        <w:t>uteri</w:t>
      </w:r>
      <w:proofErr w:type="spellEnd"/>
      <w:r>
        <w:rPr>
          <w:sz w:val="24"/>
        </w:rPr>
        <w:t xml:space="preserve">, </w:t>
      </w:r>
      <w:proofErr w:type="spellStart"/>
      <w:r>
        <w:rPr>
          <w:sz w:val="24"/>
        </w:rPr>
        <w:t>endometriozis</w:t>
      </w:r>
      <w:proofErr w:type="spellEnd"/>
      <w:r>
        <w:rPr>
          <w:sz w:val="24"/>
        </w:rPr>
        <w:t xml:space="preserve">, </w:t>
      </w:r>
      <w:proofErr w:type="spellStart"/>
      <w:r>
        <w:rPr>
          <w:sz w:val="24"/>
        </w:rPr>
        <w:t>pelvik</w:t>
      </w:r>
      <w:proofErr w:type="spellEnd"/>
      <w:r>
        <w:rPr>
          <w:sz w:val="24"/>
        </w:rPr>
        <w:t xml:space="preserve"> kitle, </w:t>
      </w:r>
      <w:proofErr w:type="spellStart"/>
      <w:r>
        <w:rPr>
          <w:sz w:val="24"/>
        </w:rPr>
        <w:t>pelvik</w:t>
      </w:r>
      <w:proofErr w:type="spellEnd"/>
      <w:r>
        <w:rPr>
          <w:sz w:val="24"/>
        </w:rPr>
        <w:t xml:space="preserve"> </w:t>
      </w:r>
      <w:proofErr w:type="spellStart"/>
      <w:r>
        <w:rPr>
          <w:sz w:val="24"/>
        </w:rPr>
        <w:t>enflamatuvar</w:t>
      </w:r>
      <w:proofErr w:type="spellEnd"/>
      <w:r>
        <w:rPr>
          <w:sz w:val="24"/>
        </w:rPr>
        <w:t xml:space="preserve"> hastalık, </w:t>
      </w:r>
      <w:proofErr w:type="spellStart"/>
      <w:r>
        <w:rPr>
          <w:sz w:val="24"/>
        </w:rPr>
        <w:t>ektopik</w:t>
      </w:r>
      <w:proofErr w:type="spellEnd"/>
      <w:r>
        <w:rPr>
          <w:sz w:val="24"/>
        </w:rPr>
        <w:t xml:space="preserve"> gebelik, jinekolojik </w:t>
      </w:r>
      <w:proofErr w:type="spellStart"/>
      <w:r>
        <w:rPr>
          <w:sz w:val="24"/>
        </w:rPr>
        <w:t>maligniteler</w:t>
      </w:r>
      <w:proofErr w:type="spellEnd"/>
      <w:r>
        <w:rPr>
          <w:sz w:val="24"/>
        </w:rPr>
        <w:t xml:space="preserve">, </w:t>
      </w:r>
      <w:proofErr w:type="spellStart"/>
      <w:r>
        <w:rPr>
          <w:sz w:val="24"/>
        </w:rPr>
        <w:t>vajinitler</w:t>
      </w:r>
      <w:proofErr w:type="spellEnd"/>
      <w:r>
        <w:rPr>
          <w:sz w:val="24"/>
        </w:rPr>
        <w:t xml:space="preserve"> vb. ) ve </w:t>
      </w:r>
      <w:proofErr w:type="spellStart"/>
      <w:r>
        <w:rPr>
          <w:sz w:val="24"/>
        </w:rPr>
        <w:t>obstetrik</w:t>
      </w:r>
      <w:proofErr w:type="spellEnd"/>
      <w:r>
        <w:rPr>
          <w:sz w:val="24"/>
        </w:rPr>
        <w:t xml:space="preserve"> hastalıklar (</w:t>
      </w:r>
      <w:proofErr w:type="spellStart"/>
      <w:r>
        <w:rPr>
          <w:sz w:val="24"/>
        </w:rPr>
        <w:t>abortus</w:t>
      </w:r>
      <w:proofErr w:type="spellEnd"/>
      <w:r>
        <w:rPr>
          <w:sz w:val="24"/>
        </w:rPr>
        <w:t xml:space="preserve"> </w:t>
      </w:r>
      <w:proofErr w:type="spellStart"/>
      <w:r>
        <w:rPr>
          <w:sz w:val="24"/>
        </w:rPr>
        <w:t>imminens</w:t>
      </w:r>
      <w:proofErr w:type="spellEnd"/>
      <w:r>
        <w:rPr>
          <w:sz w:val="24"/>
        </w:rPr>
        <w:t xml:space="preserve">, kordon sarkması, </w:t>
      </w:r>
      <w:proofErr w:type="spellStart"/>
      <w:r>
        <w:rPr>
          <w:sz w:val="24"/>
        </w:rPr>
        <w:t>preterm</w:t>
      </w:r>
      <w:proofErr w:type="spellEnd"/>
      <w:r>
        <w:rPr>
          <w:sz w:val="24"/>
        </w:rPr>
        <w:t xml:space="preserve"> eylem, prematüre </w:t>
      </w:r>
      <w:proofErr w:type="spellStart"/>
      <w:r>
        <w:rPr>
          <w:sz w:val="24"/>
        </w:rPr>
        <w:t>membran</w:t>
      </w:r>
      <w:proofErr w:type="spellEnd"/>
      <w:r>
        <w:rPr>
          <w:sz w:val="24"/>
        </w:rPr>
        <w:t xml:space="preserve"> </w:t>
      </w:r>
      <w:proofErr w:type="spellStart"/>
      <w:r>
        <w:rPr>
          <w:sz w:val="24"/>
        </w:rPr>
        <w:t>rüptürü</w:t>
      </w:r>
      <w:proofErr w:type="spellEnd"/>
      <w:r>
        <w:rPr>
          <w:sz w:val="24"/>
        </w:rPr>
        <w:t xml:space="preserve">, vajinal kanamalar, </w:t>
      </w:r>
      <w:proofErr w:type="spellStart"/>
      <w:r>
        <w:rPr>
          <w:sz w:val="24"/>
        </w:rPr>
        <w:t>ablasyo</w:t>
      </w:r>
      <w:proofErr w:type="spellEnd"/>
      <w:r>
        <w:rPr>
          <w:sz w:val="24"/>
        </w:rPr>
        <w:t xml:space="preserve"> plasenta, </w:t>
      </w:r>
      <w:proofErr w:type="spellStart"/>
      <w:r>
        <w:rPr>
          <w:sz w:val="24"/>
        </w:rPr>
        <w:t>postpartum</w:t>
      </w:r>
      <w:proofErr w:type="spellEnd"/>
      <w:r>
        <w:rPr>
          <w:sz w:val="24"/>
        </w:rPr>
        <w:t xml:space="preserve"> </w:t>
      </w:r>
      <w:proofErr w:type="spellStart"/>
      <w:r>
        <w:rPr>
          <w:sz w:val="24"/>
        </w:rPr>
        <w:t>atoni</w:t>
      </w:r>
      <w:proofErr w:type="spellEnd"/>
      <w:r>
        <w:rPr>
          <w:sz w:val="24"/>
        </w:rPr>
        <w:t xml:space="preserve">, </w:t>
      </w:r>
      <w:proofErr w:type="spellStart"/>
      <w:r>
        <w:rPr>
          <w:sz w:val="24"/>
        </w:rPr>
        <w:t>Rh</w:t>
      </w:r>
      <w:proofErr w:type="spellEnd"/>
      <w:r>
        <w:rPr>
          <w:sz w:val="24"/>
        </w:rPr>
        <w:t xml:space="preserve"> uygunsuzluğu, </w:t>
      </w:r>
      <w:proofErr w:type="spellStart"/>
      <w:r>
        <w:rPr>
          <w:sz w:val="24"/>
        </w:rPr>
        <w:t>gestasyonel</w:t>
      </w:r>
      <w:proofErr w:type="spellEnd"/>
      <w:r>
        <w:rPr>
          <w:sz w:val="24"/>
        </w:rPr>
        <w:t xml:space="preserve"> hipertansiyon, </w:t>
      </w:r>
      <w:proofErr w:type="spellStart"/>
      <w:r>
        <w:rPr>
          <w:sz w:val="24"/>
        </w:rPr>
        <w:t>preeklampsi</w:t>
      </w:r>
      <w:proofErr w:type="spellEnd"/>
      <w:r>
        <w:rPr>
          <w:sz w:val="24"/>
        </w:rPr>
        <w:t xml:space="preserve">, plasenta </w:t>
      </w:r>
      <w:proofErr w:type="spellStart"/>
      <w:r>
        <w:rPr>
          <w:sz w:val="24"/>
        </w:rPr>
        <w:t>previa</w:t>
      </w:r>
      <w:proofErr w:type="spellEnd"/>
      <w:r>
        <w:rPr>
          <w:sz w:val="24"/>
        </w:rPr>
        <w:t xml:space="preserve">, plasenta </w:t>
      </w:r>
      <w:proofErr w:type="spellStart"/>
      <w:r>
        <w:rPr>
          <w:sz w:val="24"/>
        </w:rPr>
        <w:t>akreata</w:t>
      </w:r>
      <w:proofErr w:type="spellEnd"/>
      <w:r>
        <w:rPr>
          <w:sz w:val="24"/>
        </w:rPr>
        <w:t xml:space="preserve">, </w:t>
      </w:r>
      <w:proofErr w:type="spellStart"/>
      <w:r>
        <w:rPr>
          <w:sz w:val="24"/>
        </w:rPr>
        <w:t>gestasyonel</w:t>
      </w:r>
      <w:proofErr w:type="spellEnd"/>
      <w:r>
        <w:rPr>
          <w:sz w:val="24"/>
        </w:rPr>
        <w:t xml:space="preserve"> diyabet, doğum eyleminin ilk safhasının takibi vb.) konusunda bilgi sahibi olmak. </w:t>
      </w:r>
    </w:p>
    <w:p w:rsidR="000775F0" w:rsidRDefault="00353AD1" w:rsidP="00353AD1">
      <w:pPr>
        <w:numPr>
          <w:ilvl w:val="0"/>
          <w:numId w:val="1"/>
        </w:numPr>
        <w:spacing w:after="11" w:line="269" w:lineRule="auto"/>
        <w:jc w:val="both"/>
      </w:pPr>
      <w:r>
        <w:rPr>
          <w:sz w:val="24"/>
        </w:rPr>
        <w:t xml:space="preserve">Hangi klinik durumlardaki </w:t>
      </w:r>
      <w:proofErr w:type="spellStart"/>
      <w:r>
        <w:rPr>
          <w:sz w:val="24"/>
        </w:rPr>
        <w:t>obstetrik</w:t>
      </w:r>
      <w:proofErr w:type="spellEnd"/>
      <w:r>
        <w:rPr>
          <w:sz w:val="24"/>
        </w:rPr>
        <w:t xml:space="preserve"> ve jinekolojik hastaların ikinci ve üçüncü basamakta değerlendirilmesi/tedavi edilmesi gerektiğini öngörebilecek bilgi ve deneyimi kazandırmak.</w:t>
      </w:r>
      <w:r>
        <w:t xml:space="preserve"> </w:t>
      </w:r>
    </w:p>
    <w:p w:rsidR="000775F0" w:rsidRDefault="00353AD1" w:rsidP="00353AD1">
      <w:pPr>
        <w:spacing w:after="19" w:line="259" w:lineRule="auto"/>
        <w:ind w:left="1" w:firstLine="0"/>
        <w:jc w:val="both"/>
      </w:pPr>
      <w:r>
        <w:t xml:space="preserve"> </w:t>
      </w:r>
    </w:p>
    <w:p w:rsidR="000775F0" w:rsidRDefault="00353AD1" w:rsidP="00353AD1">
      <w:pPr>
        <w:spacing w:after="212" w:line="261" w:lineRule="auto"/>
        <w:ind w:left="-4" w:right="390"/>
        <w:jc w:val="both"/>
      </w:pPr>
      <w:r>
        <w:rPr>
          <w:b/>
        </w:rPr>
        <w:t xml:space="preserve">Kadın Hastalıkları ve Doğum Anabilim Dalı </w:t>
      </w:r>
      <w:proofErr w:type="spellStart"/>
      <w:r>
        <w:rPr>
          <w:b/>
        </w:rPr>
        <w:t>İntern</w:t>
      </w:r>
      <w:proofErr w:type="spellEnd"/>
      <w:r>
        <w:rPr>
          <w:b/>
        </w:rPr>
        <w:t xml:space="preserve"> Eğitimi, Çalışma İlke, Kural ve Koşulları: </w:t>
      </w:r>
    </w:p>
    <w:p w:rsidR="000775F0" w:rsidRDefault="00353AD1" w:rsidP="00353AD1">
      <w:pPr>
        <w:spacing w:after="14" w:line="259" w:lineRule="auto"/>
        <w:ind w:left="1" w:firstLine="0"/>
        <w:jc w:val="both"/>
      </w:pPr>
      <w:r>
        <w:rPr>
          <w:b/>
        </w:rPr>
        <w:t xml:space="preserve"> </w:t>
      </w:r>
    </w:p>
    <w:p w:rsidR="000775F0" w:rsidRDefault="00353AD1" w:rsidP="00353AD1">
      <w:pPr>
        <w:spacing w:line="261" w:lineRule="auto"/>
        <w:ind w:left="-4" w:right="390"/>
        <w:jc w:val="both"/>
      </w:pPr>
      <w:r>
        <w:rPr>
          <w:b/>
        </w:rPr>
        <w:t>1)</w:t>
      </w:r>
      <w:proofErr w:type="spellStart"/>
      <w:r>
        <w:rPr>
          <w:b/>
        </w:rPr>
        <w:t>İlkgün</w:t>
      </w:r>
      <w:proofErr w:type="spellEnd"/>
      <w:r>
        <w:rPr>
          <w:b/>
        </w:rPr>
        <w:t xml:space="preserve">: </w:t>
      </w:r>
    </w:p>
    <w:p w:rsidR="000775F0" w:rsidRDefault="00353AD1" w:rsidP="00353AD1">
      <w:pPr>
        <w:spacing w:after="207"/>
        <w:ind w:left="-4" w:right="954"/>
        <w:jc w:val="both"/>
      </w:pPr>
      <w:r>
        <w:t xml:space="preserve">Sabah saat 08:30’da Kadın Hastalıkları ve Doğum Anabilim Dalı kliniğinde hazır bulunmanız gerekmektedir. Sorumlu öğretim üyesi tarafından 4 hafta süreyle Kadın Hastalıkları ve Doğum Anabilim dalında yapacağınız stajın amaçları, programı, çalışma koşulları ve kuralları açıklanacaktır. </w:t>
      </w:r>
      <w:proofErr w:type="spellStart"/>
      <w:r>
        <w:t>İntern</w:t>
      </w:r>
      <w:proofErr w:type="spellEnd"/>
      <w:r>
        <w:t xml:space="preserve"> doktor sayısına göre servis, poliklinik ve ameliyathanedeki çalışma süreleri belirlenecektir. </w:t>
      </w:r>
    </w:p>
    <w:p w:rsidR="00353AD1" w:rsidRDefault="00353AD1" w:rsidP="00353AD1">
      <w:pPr>
        <w:spacing w:after="207"/>
        <w:ind w:left="-4" w:right="954"/>
        <w:jc w:val="both"/>
      </w:pPr>
    </w:p>
    <w:p w:rsidR="00353AD1" w:rsidRDefault="00353AD1" w:rsidP="00353AD1">
      <w:pPr>
        <w:spacing w:after="207"/>
        <w:ind w:left="-4" w:right="954"/>
        <w:jc w:val="both"/>
      </w:pPr>
    </w:p>
    <w:p w:rsidR="000775F0" w:rsidRDefault="00353AD1" w:rsidP="00353AD1">
      <w:pPr>
        <w:spacing w:after="19" w:line="259" w:lineRule="auto"/>
        <w:ind w:left="1" w:firstLine="0"/>
        <w:jc w:val="both"/>
      </w:pPr>
      <w:r>
        <w:lastRenderedPageBreak/>
        <w:t xml:space="preserve"> </w:t>
      </w:r>
    </w:p>
    <w:p w:rsidR="000775F0" w:rsidRDefault="00353AD1" w:rsidP="00353AD1">
      <w:pPr>
        <w:spacing w:line="261" w:lineRule="auto"/>
        <w:ind w:left="-4" w:right="390"/>
        <w:jc w:val="both"/>
      </w:pPr>
      <w:r>
        <w:rPr>
          <w:b/>
        </w:rPr>
        <w:t xml:space="preserve">2)Günlük çalışma koşulları: </w:t>
      </w:r>
    </w:p>
    <w:p w:rsidR="000775F0" w:rsidRDefault="00353AD1" w:rsidP="00353AD1">
      <w:pPr>
        <w:spacing w:line="261" w:lineRule="auto"/>
        <w:ind w:left="-4" w:right="390"/>
        <w:jc w:val="both"/>
      </w:pPr>
      <w:proofErr w:type="spellStart"/>
      <w:r>
        <w:rPr>
          <w:b/>
        </w:rPr>
        <w:t>a.Klinikte</w:t>
      </w:r>
      <w:proofErr w:type="spellEnd"/>
      <w:r>
        <w:rPr>
          <w:b/>
        </w:rPr>
        <w:t xml:space="preserve"> çalışma kuralları: </w:t>
      </w:r>
    </w:p>
    <w:p w:rsidR="000775F0" w:rsidRDefault="00353AD1" w:rsidP="00353AD1">
      <w:pPr>
        <w:spacing w:after="205"/>
        <w:ind w:left="-4" w:right="316"/>
        <w:jc w:val="both"/>
      </w:pPr>
      <w:r>
        <w:t xml:space="preserve">Klinikte çalışan </w:t>
      </w:r>
      <w:proofErr w:type="spellStart"/>
      <w:r>
        <w:t>intern</w:t>
      </w:r>
      <w:proofErr w:type="spellEnd"/>
      <w:r>
        <w:t xml:space="preserve">, sabah </w:t>
      </w:r>
      <w:proofErr w:type="spellStart"/>
      <w:r>
        <w:t>08.00’de</w:t>
      </w:r>
      <w:proofErr w:type="spellEnd"/>
      <w:r>
        <w:t xml:space="preserve"> Kadın Hastalıkları </w:t>
      </w:r>
      <w:proofErr w:type="spellStart"/>
      <w:r>
        <w:t>veDoğum</w:t>
      </w:r>
      <w:proofErr w:type="spellEnd"/>
      <w:r>
        <w:t xml:space="preserve"> hastalarının yattığı serviste hazır bulunacak, yeni hasta yatıp yatmadığını servisten sorumlu araştırma görevlisinden öğrenip hastasının dosyasını okuyup, hastasını muayenesine katılacak. Sabah öğretim üyeleriyle gerçekleştirilen vizite katılarak, hastasını sunacak. </w:t>
      </w:r>
      <w:proofErr w:type="spellStart"/>
      <w:r>
        <w:t>Vizit</w:t>
      </w:r>
      <w:proofErr w:type="spellEnd"/>
      <w:r>
        <w:t xml:space="preserve"> sonrası gerekli tetkiklerin istenmesi, yapılması ve sonuç takibinin sağlanması, hasta dosyalarının düzenlenmesi, pansumanlarının yapılması, </w:t>
      </w:r>
      <w:proofErr w:type="spellStart"/>
      <w:r>
        <w:t>ultrasonografik</w:t>
      </w:r>
      <w:proofErr w:type="spellEnd"/>
      <w:r>
        <w:t xml:space="preserve"> değerlendirme ve </w:t>
      </w:r>
      <w:proofErr w:type="spellStart"/>
      <w:r>
        <w:t>pelvik</w:t>
      </w:r>
      <w:proofErr w:type="spellEnd"/>
      <w:r>
        <w:t xml:space="preserve"> muayene gerektiren hastalarda kadın hastalıkları ve doğum asistanına eşlik etmesi, </w:t>
      </w:r>
      <w:proofErr w:type="spellStart"/>
      <w:r>
        <w:t>order</w:t>
      </w:r>
      <w:proofErr w:type="spellEnd"/>
      <w:r>
        <w:t xml:space="preserve"> verilmesi konusunda araştırma görevlisi ile birlikte çalışacaktır. Gebe hastaların gerekli sıklıktaki </w:t>
      </w:r>
      <w:proofErr w:type="spellStart"/>
      <w:r>
        <w:t>nonstres</w:t>
      </w:r>
      <w:proofErr w:type="spellEnd"/>
      <w:r>
        <w:t xml:space="preserve"> test (</w:t>
      </w:r>
      <w:proofErr w:type="spellStart"/>
      <w:r>
        <w:t>NST</w:t>
      </w:r>
      <w:proofErr w:type="spellEnd"/>
      <w:r>
        <w:t xml:space="preserve">) cihazlarının bağlanmasını, NST izlemini ve NST çıktısındaki normal dışı değişiklikleri tanımlayarak gerektiği durumlarda NST işlemi bitmeden sorumlu öğretim üyesi veya doğum servisi sorumlu asistanına haber vermesi beklenmektedir. Doğumhanede doğum takibi, </w:t>
      </w:r>
      <w:proofErr w:type="spellStart"/>
      <w:r>
        <w:t>servikal</w:t>
      </w:r>
      <w:proofErr w:type="spellEnd"/>
      <w:r>
        <w:t xml:space="preserve"> açıklık ve silinme muayenesine eşlik etme, ayrıca doğum sırasında izlem ve katkıda bulunma görevleri vardır. İzleyen günlerde hasta başında, hastanın tanısı, ayırıcı tanısı, laboratuvarı, tedavisi, izlemi ile ilgili birinci basamakta kullanmak üzere edinmesi gereken bilgiler doğrultusunda kendisi de katkıda bulunacak ve hasta birlikte yorumlanacaktır. Serviste çalışan </w:t>
      </w:r>
      <w:proofErr w:type="spellStart"/>
      <w:r>
        <w:t>intern</w:t>
      </w:r>
      <w:proofErr w:type="spellEnd"/>
      <w:r>
        <w:t xml:space="preserve"> doktor saat 17:00 da nöbet devri yapıldıktan sonra servisten ayrılır. </w:t>
      </w:r>
    </w:p>
    <w:p w:rsidR="000775F0" w:rsidRDefault="00353AD1" w:rsidP="00353AD1">
      <w:pPr>
        <w:spacing w:after="25" w:line="259" w:lineRule="auto"/>
        <w:ind w:left="1" w:firstLine="0"/>
        <w:jc w:val="both"/>
      </w:pPr>
      <w:r>
        <w:t xml:space="preserve"> </w:t>
      </w:r>
    </w:p>
    <w:p w:rsidR="000775F0" w:rsidRDefault="00353AD1" w:rsidP="00353AD1">
      <w:pPr>
        <w:spacing w:line="261" w:lineRule="auto"/>
        <w:ind w:left="-4" w:right="390"/>
        <w:jc w:val="both"/>
      </w:pPr>
      <w:proofErr w:type="spellStart"/>
      <w:r>
        <w:rPr>
          <w:b/>
        </w:rPr>
        <w:t>b.Poliklinikte</w:t>
      </w:r>
      <w:proofErr w:type="spellEnd"/>
      <w:r>
        <w:rPr>
          <w:b/>
        </w:rPr>
        <w:t xml:space="preserve"> çalışma kuralları:</w:t>
      </w:r>
      <w:r>
        <w:t xml:space="preserve"> </w:t>
      </w:r>
    </w:p>
    <w:p w:rsidR="000775F0" w:rsidRDefault="00353AD1" w:rsidP="00353AD1">
      <w:pPr>
        <w:ind w:left="-4"/>
        <w:jc w:val="both"/>
      </w:pPr>
      <w:r>
        <w:t xml:space="preserve">Poliklinikte çalışan </w:t>
      </w:r>
      <w:proofErr w:type="spellStart"/>
      <w:r>
        <w:t>intern</w:t>
      </w:r>
      <w:proofErr w:type="spellEnd"/>
      <w:r>
        <w:t xml:space="preserve">, her sabah 08:00 da hazır bulunacak ve saat:17:00 da poliklinikten ayrılır. Kadın Hastalıkları ve Doğum araştırma görevlisi ile hastasının </w:t>
      </w:r>
      <w:proofErr w:type="spellStart"/>
      <w:r>
        <w:t>anamnezini</w:t>
      </w:r>
      <w:proofErr w:type="spellEnd"/>
      <w:r>
        <w:t xml:space="preserve"> alacak, muayene sırasında hazır bulunup, önce izlem sonra muayenesine katılacak. Gerekli kayıt işlemlerinde (bilgisayar/dosya) yardım edecektir. NST odasında ise gebe</w:t>
      </w:r>
      <w:r>
        <w:rPr>
          <w:rFonts w:ascii="Calibri" w:eastAsia="Calibri" w:hAnsi="Calibri" w:cs="Calibri"/>
        </w:rPr>
        <w:t xml:space="preserve"> </w:t>
      </w:r>
      <w:r>
        <w:t xml:space="preserve">hastaların gerekli sıklıktaki </w:t>
      </w:r>
      <w:proofErr w:type="spellStart"/>
      <w:r>
        <w:t>non</w:t>
      </w:r>
      <w:proofErr w:type="spellEnd"/>
      <w:r>
        <w:t>-stres test (</w:t>
      </w:r>
      <w:proofErr w:type="spellStart"/>
      <w:r>
        <w:t>NST</w:t>
      </w:r>
      <w:proofErr w:type="spellEnd"/>
      <w:r>
        <w:t xml:space="preserve">) cihazlarının bağlanmasını, NST izlemini ve NST çıktısındaki normal dışı değişiklikleri tanımlayarak gerektiği durumlarda NST işlemi bitmeden sorumlu öğretim üyesi veya poliklinik sorumlu asistanına haber vermesi beklenmektedir. Poliklinik stajı boyunca jinekoloji polikliniğinde </w:t>
      </w:r>
      <w:proofErr w:type="spellStart"/>
      <w:r>
        <w:t>intern</w:t>
      </w:r>
      <w:proofErr w:type="spellEnd"/>
      <w:r>
        <w:t xml:space="preserve"> doktorların </w:t>
      </w:r>
      <w:proofErr w:type="spellStart"/>
      <w:r>
        <w:t>spekulum</w:t>
      </w:r>
      <w:proofErr w:type="spellEnd"/>
      <w:r>
        <w:t xml:space="preserve"> muayenesi ve </w:t>
      </w:r>
      <w:proofErr w:type="spellStart"/>
      <w:r>
        <w:t>bimanuel</w:t>
      </w:r>
      <w:proofErr w:type="spellEnd"/>
      <w:r>
        <w:t xml:space="preserve"> muayene ve </w:t>
      </w:r>
      <w:proofErr w:type="spellStart"/>
      <w:r>
        <w:t>smear</w:t>
      </w:r>
      <w:proofErr w:type="spellEnd"/>
      <w:r>
        <w:t xml:space="preserve"> örneği alma gibi temel jinekolojik muayeneleri eksiksiz bir şekilde öğrenmeleri ve uygulamaları gerekmektedir. </w:t>
      </w:r>
    </w:p>
    <w:p w:rsidR="000775F0" w:rsidRDefault="00353AD1" w:rsidP="00353AD1">
      <w:pPr>
        <w:spacing w:after="207"/>
        <w:ind w:left="-4" w:right="260"/>
        <w:jc w:val="both"/>
      </w:pPr>
      <w:r>
        <w:t xml:space="preserve">Bu stajda </w:t>
      </w:r>
      <w:proofErr w:type="spellStart"/>
      <w:r>
        <w:t>transvajinal</w:t>
      </w:r>
      <w:proofErr w:type="spellEnd"/>
      <w:r>
        <w:t xml:space="preserve"> ultrasonografi gözlemi ve </w:t>
      </w:r>
      <w:proofErr w:type="spellStart"/>
      <w:r>
        <w:t>adneksiyal</w:t>
      </w:r>
      <w:proofErr w:type="spellEnd"/>
      <w:r>
        <w:t xml:space="preserve"> kistlerin poliklinik-klinik yönetimi de vurgulanmaktadır. Gebe takip polikliniğinde ise rutin gebelik muayenelerini ve ultrasonografileri yapılırken izlemde bulunacaklar ve gereken hastalarda </w:t>
      </w:r>
      <w:proofErr w:type="spellStart"/>
      <w:r>
        <w:t>Leopold</w:t>
      </w:r>
      <w:proofErr w:type="spellEnd"/>
      <w:r>
        <w:t xml:space="preserve"> Manevraları, ve </w:t>
      </w:r>
      <w:proofErr w:type="spellStart"/>
      <w:r>
        <w:t>servikal</w:t>
      </w:r>
      <w:proofErr w:type="spellEnd"/>
      <w:r>
        <w:t xml:space="preserve"> açıklık ve silinme muayenesine katılacaklardır. </w:t>
      </w:r>
    </w:p>
    <w:p w:rsidR="000775F0" w:rsidRDefault="00353AD1" w:rsidP="00353AD1">
      <w:pPr>
        <w:spacing w:after="19" w:line="259" w:lineRule="auto"/>
        <w:ind w:left="0" w:firstLine="0"/>
        <w:jc w:val="both"/>
      </w:pPr>
      <w:r>
        <w:t xml:space="preserve"> </w:t>
      </w:r>
    </w:p>
    <w:p w:rsidR="000775F0" w:rsidRDefault="00353AD1" w:rsidP="00353AD1">
      <w:pPr>
        <w:spacing w:line="261" w:lineRule="auto"/>
        <w:ind w:left="-4" w:right="390"/>
        <w:jc w:val="both"/>
      </w:pPr>
      <w:proofErr w:type="spellStart"/>
      <w:r>
        <w:rPr>
          <w:b/>
        </w:rPr>
        <w:t>c.Ameliyathanede</w:t>
      </w:r>
      <w:proofErr w:type="spellEnd"/>
      <w:r>
        <w:rPr>
          <w:b/>
        </w:rPr>
        <w:t xml:space="preserve"> çalışma kuralları: </w:t>
      </w:r>
    </w:p>
    <w:p w:rsidR="000775F0" w:rsidRDefault="00353AD1" w:rsidP="00353AD1">
      <w:pPr>
        <w:ind w:left="-4" w:right="219"/>
        <w:jc w:val="both"/>
      </w:pPr>
      <w:r>
        <w:t xml:space="preserve">Ameliyathanede çalışan </w:t>
      </w:r>
      <w:proofErr w:type="spellStart"/>
      <w:r>
        <w:t>intern</w:t>
      </w:r>
      <w:proofErr w:type="spellEnd"/>
      <w:r>
        <w:t xml:space="preserve">, sabah </w:t>
      </w:r>
      <w:proofErr w:type="spellStart"/>
      <w:r>
        <w:t>8.00’da</w:t>
      </w:r>
      <w:proofErr w:type="spellEnd"/>
      <w:r>
        <w:t xml:space="preserve"> Kadın Hastalıkları ve Doğum ameliyathanesinde hazır bulunacak. Nöbet devir vakti saat:17:00’a kadar çalışır. Ameliyathanede çalışan </w:t>
      </w:r>
      <w:proofErr w:type="spellStart"/>
      <w:r>
        <w:t>intern</w:t>
      </w:r>
      <w:proofErr w:type="spellEnd"/>
      <w:r>
        <w:t xml:space="preserve"> doktor, ameliyathane kuralları gereğince sadece steril alanda kullanılan ameliyathane takımı (</w:t>
      </w:r>
      <w:proofErr w:type="spellStart"/>
      <w:r>
        <w:t>scrubs</w:t>
      </w:r>
      <w:proofErr w:type="spellEnd"/>
      <w:r>
        <w:t xml:space="preserve">), ameliyathane sandalet veya terlikleri, maske ve bone kullanacak, hırka, ceket benzeri dışarda giyilen kıyafetleri içeri sokmayacaktır. </w:t>
      </w:r>
    </w:p>
    <w:p w:rsidR="000775F0" w:rsidRDefault="00353AD1" w:rsidP="00353AD1">
      <w:pPr>
        <w:spacing w:after="204"/>
        <w:ind w:left="-4" w:right="518"/>
        <w:jc w:val="both"/>
      </w:pPr>
      <w:r>
        <w:t xml:space="preserve">Planlı ve acil ameliyatlarda hastaların servisten </w:t>
      </w:r>
      <w:proofErr w:type="spellStart"/>
      <w:r>
        <w:t>pre-operatif</w:t>
      </w:r>
      <w:proofErr w:type="spellEnd"/>
      <w:r>
        <w:t xml:space="preserve"> alana, </w:t>
      </w:r>
      <w:proofErr w:type="spellStart"/>
      <w:r>
        <w:t>pre-operatif</w:t>
      </w:r>
      <w:proofErr w:type="spellEnd"/>
      <w:r>
        <w:t xml:space="preserve"> alandan operasyon odasına transferinin koordinasyonuna yardımda bulunacaklar. Ayrıca ameliyatlar sırasında kanama benzeri komplikasyonlar geliştiğinde veya </w:t>
      </w:r>
      <w:proofErr w:type="spellStart"/>
      <w:r>
        <w:t>sezeryanlarda</w:t>
      </w:r>
      <w:proofErr w:type="spellEnd"/>
      <w:r>
        <w:t xml:space="preserve"> gerektiği takdirde kan ve kan ürünlerinin hazırlanması ve transferi gibi konular ile </w:t>
      </w:r>
      <w:proofErr w:type="spellStart"/>
      <w:r>
        <w:t>yenidoğan</w:t>
      </w:r>
      <w:proofErr w:type="spellEnd"/>
      <w:r>
        <w:t xml:space="preserve"> kan gazı değerlendirilmesi gibi durumlarda koordinasyona yardım edeceklerdir. Gün içindeki uygun vakaların ameliyatlarına steril olarak iştirak edecek. Gerekli işlemlerinde (bilgisayar/dosya) yardım edecektir. </w:t>
      </w:r>
    </w:p>
    <w:p w:rsidR="000775F0" w:rsidRDefault="00353AD1" w:rsidP="00353AD1">
      <w:pPr>
        <w:spacing w:after="20" w:line="259" w:lineRule="auto"/>
        <w:ind w:left="0" w:firstLine="0"/>
        <w:jc w:val="both"/>
      </w:pPr>
      <w:r>
        <w:lastRenderedPageBreak/>
        <w:t xml:space="preserve"> </w:t>
      </w:r>
    </w:p>
    <w:p w:rsidR="000775F0" w:rsidRDefault="00353AD1" w:rsidP="00353AD1">
      <w:pPr>
        <w:spacing w:line="261" w:lineRule="auto"/>
        <w:ind w:left="-4" w:right="390"/>
        <w:jc w:val="both"/>
      </w:pPr>
      <w:proofErr w:type="spellStart"/>
      <w:r>
        <w:t>d</w:t>
      </w:r>
      <w:r>
        <w:rPr>
          <w:b/>
        </w:rPr>
        <w:t>.Nöbet</w:t>
      </w:r>
      <w:proofErr w:type="spellEnd"/>
      <w:r>
        <w:rPr>
          <w:b/>
        </w:rPr>
        <w:t xml:space="preserve"> kuralları: </w:t>
      </w:r>
    </w:p>
    <w:p w:rsidR="000775F0" w:rsidRDefault="00353AD1" w:rsidP="00353AD1">
      <w:pPr>
        <w:spacing w:after="197"/>
        <w:ind w:left="-4" w:right="518"/>
        <w:jc w:val="both"/>
        <w:rPr>
          <w:sz w:val="24"/>
        </w:rPr>
      </w:pPr>
      <w:r>
        <w:t xml:space="preserve">Anabilim dalının öngördüğü nöbet kurallarına uyacaktır. Nöbetler akşam 17:00’da devir alınacak ve takip eden günün sabah 08:00’inde devir edilecektir. Nöbet tutulan servisten nöbet sırasında kısa süreli bile olan ayrılma talepleri kıdemli nöbetçi asistana yapılacaktır. Nöbet listeleri </w:t>
      </w:r>
      <w:proofErr w:type="spellStart"/>
      <w:r>
        <w:t>intern</w:t>
      </w:r>
      <w:proofErr w:type="spellEnd"/>
      <w:r>
        <w:t xml:space="preserve"> doktorların stajlarının ilk gününde veya birkaç gün öncesinden sorumlu öğretim üyesi tarafından belirlenecektir. Nöbet listesinde sorumlu öğretim üyesi veya Anabilim dalı başkanının haberi olmadan değişiklik yapılmayacaktır. Nöbetlerde farklı servislerden veya acil servisten gelen konsültasyon isteklerinin cevaplanmasında ilgili öğretim üyesi ve/veya nöbetçi</w:t>
      </w:r>
      <w:r>
        <w:rPr>
          <w:rFonts w:ascii="Calibri" w:eastAsia="Calibri" w:hAnsi="Calibri" w:cs="Calibri"/>
        </w:rPr>
        <w:t xml:space="preserve"> </w:t>
      </w:r>
      <w:r>
        <w:t xml:space="preserve">asistana muayeneler sırasında eşlik edecek, gerekirse bu hastaların ilk ön görüşmesini yapacaklardır. Nöbetler sırasında servise yatışı gereken hastaların dosya oluşturma, ilk muayene, laboratuvar ve görüntüleme yöntemi isteklerinin yapılmasında ve koordinasyonunda ekip ile çalışacaklardır. Nöbetlerde gerçekleşen doğum eylemleri ve </w:t>
      </w:r>
      <w:proofErr w:type="spellStart"/>
      <w:r>
        <w:t>sezeryan</w:t>
      </w:r>
      <w:proofErr w:type="spellEnd"/>
      <w:r>
        <w:t xml:space="preserve"> doğumlara ekibin gereksinimi olduğu düzeyde ve sorumluluk kapasitelerinde klinik destek verecekler ve eğitimleri için doğumlara azami</w:t>
      </w:r>
      <w:r>
        <w:rPr>
          <w:sz w:val="24"/>
        </w:rPr>
        <w:t xml:space="preserve"> katılımı amaçlayacaklardır. </w:t>
      </w:r>
    </w:p>
    <w:p w:rsidR="00844E53" w:rsidRDefault="00844E53" w:rsidP="00844E53">
      <w:pPr>
        <w:shd w:val="clear" w:color="auto" w:fill="FFFFFF"/>
        <w:rPr>
          <w:rFonts w:ascii="Calibri" w:hAnsi="Calibri" w:cs="Calibri"/>
        </w:rPr>
      </w:pPr>
      <w:r>
        <w:rPr>
          <w:rFonts w:ascii="Calibri" w:hAnsi="Calibri" w:cs="Calibri"/>
        </w:rPr>
        <w:t>Dönem 6 eğitim programı içinde nöbetler yer alır. Eğitim amaçlı olan bu nöbetlerin sayıları ve süreleri hizmet açığının kapatılması için artırılamaz. Dönem 6 eğitim programı içinde nöbet sonrası Ders / Eğitim Programı aşağıda gösterilmiştir.</w:t>
      </w:r>
    </w:p>
    <w:p w:rsidR="00844E53" w:rsidRDefault="00844E53" w:rsidP="00844E53">
      <w:pPr>
        <w:shd w:val="clear" w:color="auto" w:fill="FFFFFF"/>
        <w:jc w:val="both"/>
        <w:rPr>
          <w:rFonts w:ascii="Calibri" w:hAnsi="Calibri" w:cs="Calibri"/>
        </w:rPr>
      </w:pPr>
      <w:r>
        <w:rPr>
          <w:rFonts w:ascii="Calibri" w:hAnsi="Calibri" w:cs="Calibri"/>
          <w:b/>
          <w:bCs/>
        </w:rPr>
        <w:t>Nöbet Sonrası Ders / Eğitim Programı (Dönem 6)</w:t>
      </w:r>
    </w:p>
    <w:tbl>
      <w:tblPr>
        <w:tblW w:w="9488" w:type="dxa"/>
        <w:shd w:val="clear" w:color="auto" w:fill="FFFFFF"/>
        <w:tblCellMar>
          <w:left w:w="0" w:type="dxa"/>
          <w:right w:w="0" w:type="dxa"/>
        </w:tblCellMar>
        <w:tblLook w:val="04A0" w:firstRow="1" w:lastRow="0" w:firstColumn="1" w:lastColumn="0" w:noHBand="0" w:noVBand="1"/>
      </w:tblPr>
      <w:tblGrid>
        <w:gridCol w:w="1560"/>
        <w:gridCol w:w="2399"/>
        <w:gridCol w:w="5529"/>
      </w:tblGrid>
      <w:tr w:rsidR="00844E53" w:rsidTr="00844E53">
        <w:trPr>
          <w:trHeight w:val="315"/>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44E53" w:rsidRDefault="00844E53">
            <w:pPr>
              <w:jc w:val="center"/>
              <w:rPr>
                <w:rFonts w:ascii="Calibri" w:hAnsi="Calibri" w:cs="Calibri"/>
              </w:rPr>
            </w:pPr>
            <w:r>
              <w:rPr>
                <w:rFonts w:ascii="Calibri" w:hAnsi="Calibri" w:cs="Calibri"/>
                <w:b/>
                <w:bCs/>
              </w:rPr>
              <w:t>Saat</w:t>
            </w:r>
          </w:p>
        </w:tc>
        <w:tc>
          <w:tcPr>
            <w:tcW w:w="23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4E53" w:rsidRDefault="00844E53">
            <w:pPr>
              <w:jc w:val="center"/>
              <w:rPr>
                <w:rFonts w:ascii="Calibri" w:hAnsi="Calibri" w:cs="Calibri"/>
              </w:rPr>
            </w:pPr>
            <w:r>
              <w:rPr>
                <w:rFonts w:ascii="Calibri" w:hAnsi="Calibri" w:cs="Calibri"/>
                <w:b/>
                <w:bCs/>
              </w:rPr>
              <w:t>Aktivite</w:t>
            </w:r>
          </w:p>
        </w:tc>
        <w:tc>
          <w:tcPr>
            <w:tcW w:w="552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44E53" w:rsidRDefault="00844E53">
            <w:pPr>
              <w:jc w:val="center"/>
              <w:rPr>
                <w:rFonts w:ascii="Calibri" w:hAnsi="Calibri" w:cs="Calibri"/>
              </w:rPr>
            </w:pPr>
            <w:r>
              <w:rPr>
                <w:rFonts w:ascii="Calibri" w:hAnsi="Calibri" w:cs="Calibri"/>
                <w:b/>
                <w:bCs/>
              </w:rPr>
              <w:t>Açıklama / Amaç</w:t>
            </w:r>
          </w:p>
        </w:tc>
      </w:tr>
      <w:tr w:rsidR="00844E53" w:rsidTr="00844E53">
        <w:trPr>
          <w:trHeight w:val="630"/>
        </w:trPr>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844E53" w:rsidRDefault="00844E53">
            <w:pPr>
              <w:jc w:val="center"/>
              <w:rPr>
                <w:rFonts w:ascii="Calibri" w:hAnsi="Calibri" w:cs="Calibri"/>
              </w:rPr>
            </w:pPr>
          </w:p>
          <w:p w:rsidR="00844E53" w:rsidRDefault="00844E53">
            <w:pPr>
              <w:jc w:val="center"/>
              <w:rPr>
                <w:rFonts w:ascii="Calibri" w:hAnsi="Calibri" w:cs="Calibri"/>
              </w:rPr>
            </w:pPr>
          </w:p>
          <w:p w:rsidR="00844E53" w:rsidRDefault="00844E53">
            <w:pPr>
              <w:jc w:val="center"/>
              <w:rPr>
                <w:rFonts w:ascii="Calibri" w:hAnsi="Calibri" w:cs="Calibri"/>
              </w:rPr>
            </w:pPr>
          </w:p>
          <w:p w:rsidR="00844E53" w:rsidRDefault="00844E53">
            <w:pPr>
              <w:jc w:val="center"/>
              <w:rPr>
                <w:rFonts w:ascii="Calibri" w:hAnsi="Calibri" w:cs="Calibri"/>
              </w:rPr>
            </w:pPr>
          </w:p>
          <w:p w:rsidR="00844E53" w:rsidRDefault="00844E53">
            <w:pPr>
              <w:jc w:val="center"/>
              <w:rPr>
                <w:rFonts w:ascii="Calibri" w:hAnsi="Calibri" w:cs="Calibri"/>
              </w:rPr>
            </w:pPr>
            <w:r>
              <w:rPr>
                <w:rFonts w:ascii="Calibri" w:hAnsi="Calibri" w:cs="Calibri"/>
              </w:rPr>
              <w:t>08:00 – 17.00</w:t>
            </w:r>
          </w:p>
        </w:tc>
        <w:tc>
          <w:tcPr>
            <w:tcW w:w="23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844E53" w:rsidRDefault="00844E53">
            <w:pPr>
              <w:rPr>
                <w:rFonts w:ascii="Calibri" w:hAnsi="Calibri" w:cs="Calibri"/>
              </w:rPr>
            </w:pPr>
          </w:p>
          <w:p w:rsidR="00844E53" w:rsidRDefault="00844E53">
            <w:pPr>
              <w:rPr>
                <w:rFonts w:ascii="Calibri" w:hAnsi="Calibri" w:cs="Calibri"/>
              </w:rPr>
            </w:pPr>
          </w:p>
          <w:p w:rsidR="00844E53" w:rsidRDefault="00844E53">
            <w:pPr>
              <w:rPr>
                <w:rFonts w:ascii="Calibri" w:hAnsi="Calibri" w:cs="Calibri"/>
              </w:rPr>
            </w:pPr>
          </w:p>
          <w:p w:rsidR="00844E53" w:rsidRDefault="00844E53">
            <w:pPr>
              <w:rPr>
                <w:rFonts w:ascii="Calibri" w:hAnsi="Calibri" w:cs="Calibri"/>
              </w:rPr>
            </w:pPr>
          </w:p>
          <w:p w:rsidR="00844E53" w:rsidRDefault="00844E53">
            <w:pPr>
              <w:rPr>
                <w:rFonts w:ascii="Calibri" w:hAnsi="Calibri" w:cs="Calibri"/>
              </w:rPr>
            </w:pPr>
            <w:r>
              <w:rPr>
                <w:rFonts w:ascii="Calibri" w:hAnsi="Calibri" w:cs="Calibri"/>
              </w:rPr>
              <w:t>Bağımsız öğrenme saati</w:t>
            </w:r>
          </w:p>
        </w:tc>
        <w:tc>
          <w:tcPr>
            <w:tcW w:w="552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44E53" w:rsidRDefault="00844E53">
            <w:pPr>
              <w:jc w:val="both"/>
              <w:rPr>
                <w:rFonts w:ascii="Calibri" w:hAnsi="Calibri" w:cs="Calibri"/>
              </w:rPr>
            </w:pPr>
            <w:proofErr w:type="spellStart"/>
            <w:r>
              <w:rPr>
                <w:rFonts w:ascii="Calibri" w:hAnsi="Calibri" w:cs="Calibri"/>
              </w:rPr>
              <w:t>İntörn</w:t>
            </w:r>
            <w:proofErr w:type="spellEnd"/>
            <w:r>
              <w:rPr>
                <w:rFonts w:ascii="Calibri" w:hAnsi="Calibri" w:cs="Calibri"/>
              </w:rPr>
              <w:t xml:space="preserve"> doktorlar, eğitim amaçlı takip ettikleri hastaların bilgilerini kaydeder.</w:t>
            </w:r>
          </w:p>
          <w:p w:rsidR="00844E53" w:rsidRDefault="00844E53">
            <w:pPr>
              <w:jc w:val="both"/>
              <w:rPr>
                <w:rFonts w:ascii="Calibri" w:hAnsi="Calibri" w:cs="Calibri"/>
              </w:rPr>
            </w:pPr>
            <w:r>
              <w:rPr>
                <w:rFonts w:ascii="Calibri" w:hAnsi="Calibri" w:cs="Calibri"/>
              </w:rPr>
              <w:t xml:space="preserve">Eksik bilgilerin tamamlanması ve vaka analizleri. Fizik muayene, prosedür veya simülasyon uygulamaları. Güncel kılavuz, makale ve kitap bölümleri ile vaka bilgilerini pekiştirme. Vaka sunumu ve not çıkarma ile bilgiyi pekiştirme. Ne öğrendiğini, eksik yönlerini ve gelecek planlarını yazma. </w:t>
            </w:r>
            <w:proofErr w:type="spellStart"/>
            <w:r>
              <w:rPr>
                <w:rFonts w:ascii="Calibri" w:hAnsi="Calibri" w:cs="Calibri"/>
              </w:rPr>
              <w:t>Pubmed</w:t>
            </w:r>
            <w:proofErr w:type="spellEnd"/>
            <w:r>
              <w:rPr>
                <w:rFonts w:ascii="Calibri" w:hAnsi="Calibri" w:cs="Calibri"/>
              </w:rPr>
              <w:t xml:space="preserve">, </w:t>
            </w:r>
            <w:proofErr w:type="spellStart"/>
            <w:r>
              <w:rPr>
                <w:rFonts w:ascii="Calibri" w:hAnsi="Calibri" w:cs="Calibri"/>
              </w:rPr>
              <w:t>UpToDate</w:t>
            </w:r>
            <w:proofErr w:type="spellEnd"/>
            <w:r>
              <w:rPr>
                <w:rFonts w:ascii="Calibri" w:hAnsi="Calibri" w:cs="Calibri"/>
              </w:rPr>
              <w:t xml:space="preserve"> gibi kaynaklardan vaka tabanlı öğrenme; simülasyon veya sanal hasta platformlarıyla pekiştirme.</w:t>
            </w:r>
          </w:p>
        </w:tc>
      </w:tr>
    </w:tbl>
    <w:p w:rsidR="000775F0" w:rsidRDefault="00353AD1" w:rsidP="00353AD1">
      <w:pPr>
        <w:spacing w:after="38" w:line="259" w:lineRule="auto"/>
        <w:ind w:left="1" w:firstLine="0"/>
        <w:jc w:val="both"/>
      </w:pPr>
      <w:r>
        <w:rPr>
          <w:rFonts w:ascii="Calibri" w:eastAsia="Calibri" w:hAnsi="Calibri" w:cs="Calibri"/>
        </w:rPr>
        <w:t xml:space="preserve"> </w:t>
      </w:r>
    </w:p>
    <w:p w:rsidR="000775F0" w:rsidRDefault="00353AD1" w:rsidP="00353AD1">
      <w:pPr>
        <w:spacing w:after="19" w:line="259" w:lineRule="auto"/>
        <w:ind w:left="-4"/>
        <w:jc w:val="both"/>
      </w:pPr>
      <w:r>
        <w:rPr>
          <w:b/>
          <w:sz w:val="24"/>
        </w:rPr>
        <w:t>3)</w:t>
      </w:r>
      <w:proofErr w:type="spellStart"/>
      <w:r>
        <w:rPr>
          <w:b/>
          <w:sz w:val="24"/>
        </w:rPr>
        <w:t>İntern</w:t>
      </w:r>
      <w:proofErr w:type="spellEnd"/>
      <w:r>
        <w:rPr>
          <w:b/>
          <w:sz w:val="24"/>
        </w:rPr>
        <w:t xml:space="preserve"> Eğitimi Kapsamı:</w:t>
      </w:r>
      <w:r>
        <w:rPr>
          <w:rFonts w:ascii="Calibri" w:eastAsia="Calibri" w:hAnsi="Calibri" w:cs="Calibri"/>
          <w:b/>
        </w:rPr>
        <w:t xml:space="preserve"> </w:t>
      </w:r>
    </w:p>
    <w:p w:rsidR="000775F0" w:rsidRDefault="00353AD1" w:rsidP="00353AD1">
      <w:pPr>
        <w:numPr>
          <w:ilvl w:val="0"/>
          <w:numId w:val="2"/>
        </w:numPr>
        <w:spacing w:after="11" w:line="269" w:lineRule="auto"/>
        <w:ind w:hanging="307"/>
        <w:jc w:val="both"/>
      </w:pPr>
      <w:proofErr w:type="spellStart"/>
      <w:r>
        <w:rPr>
          <w:sz w:val="24"/>
        </w:rPr>
        <w:t>Obstetrik</w:t>
      </w:r>
      <w:proofErr w:type="spellEnd"/>
      <w:r>
        <w:rPr>
          <w:sz w:val="24"/>
        </w:rPr>
        <w:t xml:space="preserve"> hastada </w:t>
      </w:r>
      <w:proofErr w:type="spellStart"/>
      <w:r>
        <w:rPr>
          <w:sz w:val="24"/>
        </w:rPr>
        <w:t>anamnez</w:t>
      </w:r>
      <w:proofErr w:type="spellEnd"/>
      <w:r>
        <w:rPr>
          <w:sz w:val="24"/>
        </w:rPr>
        <w:t xml:space="preserve"> ve fizik muayene</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r>
        <w:rPr>
          <w:sz w:val="24"/>
        </w:rPr>
        <w:t xml:space="preserve">Doğum eylemindeki </w:t>
      </w:r>
      <w:proofErr w:type="spellStart"/>
      <w:r>
        <w:rPr>
          <w:sz w:val="24"/>
        </w:rPr>
        <w:t>obstetrik</w:t>
      </w:r>
      <w:proofErr w:type="spellEnd"/>
      <w:r>
        <w:rPr>
          <w:sz w:val="24"/>
        </w:rPr>
        <w:t xml:space="preserve"> hastada </w:t>
      </w:r>
      <w:proofErr w:type="spellStart"/>
      <w:r>
        <w:rPr>
          <w:sz w:val="24"/>
        </w:rPr>
        <w:t>anamnez</w:t>
      </w:r>
      <w:proofErr w:type="spellEnd"/>
      <w:r>
        <w:rPr>
          <w:sz w:val="24"/>
        </w:rPr>
        <w:t xml:space="preserve"> ve fizik muayene</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r>
        <w:rPr>
          <w:sz w:val="24"/>
        </w:rPr>
        <w:t xml:space="preserve">Gebelik ve ilaçlar, </w:t>
      </w:r>
      <w:proofErr w:type="spellStart"/>
      <w:r>
        <w:rPr>
          <w:sz w:val="24"/>
        </w:rPr>
        <w:t>teratoloji</w:t>
      </w:r>
      <w:proofErr w:type="spellEnd"/>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proofErr w:type="spellStart"/>
      <w:r>
        <w:rPr>
          <w:sz w:val="24"/>
        </w:rPr>
        <w:t>Obstetri</w:t>
      </w:r>
      <w:proofErr w:type="spellEnd"/>
      <w:r>
        <w:rPr>
          <w:sz w:val="24"/>
        </w:rPr>
        <w:t xml:space="preserve"> polikliniğinde normal dışı bulguların tanınması</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r>
        <w:rPr>
          <w:sz w:val="24"/>
        </w:rPr>
        <w:t>Erken Doğum eyleminin yalancı doğum eyleminden ayırt edilmesi</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r>
        <w:rPr>
          <w:sz w:val="24"/>
        </w:rPr>
        <w:t xml:space="preserve">Erken </w:t>
      </w:r>
      <w:proofErr w:type="spellStart"/>
      <w:r>
        <w:rPr>
          <w:sz w:val="24"/>
        </w:rPr>
        <w:t>membrane</w:t>
      </w:r>
      <w:proofErr w:type="spellEnd"/>
      <w:r>
        <w:rPr>
          <w:sz w:val="24"/>
        </w:rPr>
        <w:t xml:space="preserve"> </w:t>
      </w:r>
      <w:proofErr w:type="spellStart"/>
      <w:r>
        <w:rPr>
          <w:sz w:val="24"/>
        </w:rPr>
        <w:t>rüptürünün</w:t>
      </w:r>
      <w:proofErr w:type="spellEnd"/>
      <w:r>
        <w:rPr>
          <w:sz w:val="24"/>
        </w:rPr>
        <w:t xml:space="preserve"> tanınması</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r>
        <w:rPr>
          <w:sz w:val="24"/>
        </w:rPr>
        <w:t>Çoğul gebeliklere yaklaşım ve takipteki ayırımlar (</w:t>
      </w:r>
      <w:proofErr w:type="spellStart"/>
      <w:r>
        <w:rPr>
          <w:sz w:val="24"/>
        </w:rPr>
        <w:t>monokoryonik-dikoryonik</w:t>
      </w:r>
      <w:proofErr w:type="spellEnd"/>
      <w:r>
        <w:rPr>
          <w:sz w:val="24"/>
        </w:rPr>
        <w:t>)</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proofErr w:type="spellStart"/>
      <w:r>
        <w:rPr>
          <w:sz w:val="24"/>
        </w:rPr>
        <w:t>Obstetrik</w:t>
      </w:r>
      <w:proofErr w:type="spellEnd"/>
      <w:r>
        <w:rPr>
          <w:sz w:val="24"/>
        </w:rPr>
        <w:t xml:space="preserve"> hastalıklara ve acillere yaklaşım</w:t>
      </w:r>
      <w:r>
        <w:rPr>
          <w:rFonts w:ascii="Calibri" w:eastAsia="Calibri" w:hAnsi="Calibri" w:cs="Calibri"/>
        </w:rPr>
        <w:t xml:space="preserve"> </w:t>
      </w:r>
      <w:r>
        <w:rPr>
          <w:sz w:val="24"/>
        </w:rPr>
        <w:t>-</w:t>
      </w:r>
      <w:proofErr w:type="spellStart"/>
      <w:r>
        <w:rPr>
          <w:sz w:val="24"/>
        </w:rPr>
        <w:t>Preeklampsi</w:t>
      </w:r>
      <w:proofErr w:type="spellEnd"/>
      <w:r>
        <w:rPr>
          <w:sz w:val="24"/>
        </w:rPr>
        <w:t xml:space="preserve"> ve şiddetli </w:t>
      </w:r>
      <w:proofErr w:type="spellStart"/>
      <w:r>
        <w:rPr>
          <w:sz w:val="24"/>
        </w:rPr>
        <w:t>preeklampsi</w:t>
      </w:r>
      <w:proofErr w:type="spellEnd"/>
      <w:r>
        <w:rPr>
          <w:sz w:val="24"/>
        </w:rPr>
        <w:t xml:space="preserve"> ayırımı</w:t>
      </w:r>
      <w:r>
        <w:rPr>
          <w:rFonts w:ascii="Calibri" w:eastAsia="Calibri" w:hAnsi="Calibri" w:cs="Calibri"/>
        </w:rPr>
        <w:t xml:space="preserve"> </w:t>
      </w:r>
    </w:p>
    <w:p w:rsidR="000775F0" w:rsidRDefault="00353AD1" w:rsidP="00353AD1">
      <w:pPr>
        <w:spacing w:after="11" w:line="269" w:lineRule="auto"/>
        <w:ind w:left="-4"/>
        <w:jc w:val="both"/>
      </w:pPr>
      <w:r>
        <w:rPr>
          <w:sz w:val="24"/>
        </w:rPr>
        <w:t xml:space="preserve">-İkinci ve üçüncü </w:t>
      </w:r>
      <w:proofErr w:type="spellStart"/>
      <w:r>
        <w:rPr>
          <w:sz w:val="24"/>
        </w:rPr>
        <w:t>trimester</w:t>
      </w:r>
      <w:proofErr w:type="spellEnd"/>
      <w:r>
        <w:rPr>
          <w:sz w:val="24"/>
        </w:rPr>
        <w:t xml:space="preserve"> vajinal kanama sebeplerinin ayırımı ve yönetimi</w:t>
      </w:r>
      <w:r>
        <w:rPr>
          <w:rFonts w:ascii="Calibri" w:eastAsia="Calibri" w:hAnsi="Calibri" w:cs="Calibri"/>
        </w:rPr>
        <w:t xml:space="preserve"> </w:t>
      </w:r>
    </w:p>
    <w:p w:rsidR="000775F0" w:rsidRDefault="00353AD1" w:rsidP="00353AD1">
      <w:pPr>
        <w:spacing w:after="11" w:line="269" w:lineRule="auto"/>
        <w:ind w:left="-4"/>
        <w:jc w:val="both"/>
      </w:pPr>
      <w:r>
        <w:rPr>
          <w:sz w:val="24"/>
        </w:rPr>
        <w:t xml:space="preserve">-Kordon </w:t>
      </w:r>
      <w:proofErr w:type="spellStart"/>
      <w:r>
        <w:rPr>
          <w:sz w:val="24"/>
        </w:rPr>
        <w:t>prolapsusuna</w:t>
      </w:r>
      <w:proofErr w:type="spellEnd"/>
      <w:r>
        <w:rPr>
          <w:sz w:val="24"/>
        </w:rPr>
        <w:t xml:space="preserve"> yaklaşım</w:t>
      </w:r>
      <w:r>
        <w:rPr>
          <w:rFonts w:ascii="Calibri" w:eastAsia="Calibri" w:hAnsi="Calibri" w:cs="Calibri"/>
        </w:rPr>
        <w:t xml:space="preserve"> </w:t>
      </w:r>
    </w:p>
    <w:p w:rsidR="000775F0" w:rsidRDefault="00353AD1" w:rsidP="00353AD1">
      <w:pPr>
        <w:spacing w:after="11" w:line="269" w:lineRule="auto"/>
        <w:ind w:left="-4"/>
        <w:jc w:val="both"/>
      </w:pPr>
      <w:r>
        <w:rPr>
          <w:sz w:val="24"/>
        </w:rPr>
        <w:t>-Hızlı doğuma yaklaşım</w:t>
      </w:r>
      <w:r>
        <w:rPr>
          <w:rFonts w:ascii="Calibri" w:eastAsia="Calibri" w:hAnsi="Calibri" w:cs="Calibri"/>
        </w:rPr>
        <w:t xml:space="preserve"> </w:t>
      </w:r>
    </w:p>
    <w:p w:rsidR="000775F0" w:rsidRDefault="00353AD1" w:rsidP="00353AD1">
      <w:pPr>
        <w:spacing w:after="11" w:line="269" w:lineRule="auto"/>
        <w:ind w:left="-4" w:right="937"/>
        <w:jc w:val="both"/>
      </w:pPr>
      <w:r>
        <w:rPr>
          <w:sz w:val="24"/>
        </w:rPr>
        <w:t xml:space="preserve">-Gebe olmayan jinekolojik hastalarda </w:t>
      </w:r>
      <w:proofErr w:type="spellStart"/>
      <w:r>
        <w:rPr>
          <w:sz w:val="24"/>
        </w:rPr>
        <w:t>abondan</w:t>
      </w:r>
      <w:proofErr w:type="spellEnd"/>
      <w:r>
        <w:rPr>
          <w:sz w:val="24"/>
        </w:rPr>
        <w:t xml:space="preserve"> vajinal kanama sebepleri ve yaklaşım</w:t>
      </w:r>
      <w:r>
        <w:rPr>
          <w:rFonts w:ascii="Calibri" w:eastAsia="Calibri" w:hAnsi="Calibri" w:cs="Calibri"/>
        </w:rPr>
        <w:t xml:space="preserve"> </w:t>
      </w:r>
      <w:proofErr w:type="spellStart"/>
      <w:r>
        <w:rPr>
          <w:sz w:val="24"/>
        </w:rPr>
        <w:t>Peripartum</w:t>
      </w:r>
      <w:proofErr w:type="spellEnd"/>
      <w:r>
        <w:rPr>
          <w:sz w:val="24"/>
        </w:rPr>
        <w:t xml:space="preserve"> depresyonun farkındalığı</w:t>
      </w:r>
      <w:r>
        <w:rPr>
          <w:rFonts w:ascii="Calibri" w:eastAsia="Calibri" w:hAnsi="Calibri" w:cs="Calibri"/>
        </w:rPr>
        <w:t xml:space="preserve"> </w:t>
      </w:r>
      <w:r>
        <w:rPr>
          <w:sz w:val="24"/>
        </w:rPr>
        <w:t>ı. NST yorumlaması</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r>
        <w:rPr>
          <w:sz w:val="24"/>
        </w:rPr>
        <w:lastRenderedPageBreak/>
        <w:t xml:space="preserve">Jinekoloji polikliniğinde </w:t>
      </w:r>
      <w:proofErr w:type="spellStart"/>
      <w:r>
        <w:rPr>
          <w:sz w:val="24"/>
        </w:rPr>
        <w:t>anamnez</w:t>
      </w:r>
      <w:proofErr w:type="spellEnd"/>
      <w:r>
        <w:rPr>
          <w:sz w:val="24"/>
        </w:rPr>
        <w:t xml:space="preserve"> ve fizik muayene yöntemleri</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proofErr w:type="spellStart"/>
      <w:r>
        <w:rPr>
          <w:sz w:val="24"/>
        </w:rPr>
        <w:t>Spekulum</w:t>
      </w:r>
      <w:proofErr w:type="spellEnd"/>
      <w:r>
        <w:rPr>
          <w:sz w:val="24"/>
        </w:rPr>
        <w:t xml:space="preserve"> ve </w:t>
      </w:r>
      <w:proofErr w:type="spellStart"/>
      <w:r>
        <w:rPr>
          <w:sz w:val="24"/>
        </w:rPr>
        <w:t>Bimanuel</w:t>
      </w:r>
      <w:proofErr w:type="spellEnd"/>
      <w:r>
        <w:rPr>
          <w:sz w:val="24"/>
        </w:rPr>
        <w:t xml:space="preserve"> muayene</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proofErr w:type="spellStart"/>
      <w:r>
        <w:rPr>
          <w:sz w:val="24"/>
        </w:rPr>
        <w:t>Smear</w:t>
      </w:r>
      <w:proofErr w:type="spellEnd"/>
      <w:r>
        <w:rPr>
          <w:sz w:val="24"/>
        </w:rPr>
        <w:t xml:space="preserve"> alma, </w:t>
      </w:r>
      <w:proofErr w:type="spellStart"/>
      <w:r>
        <w:rPr>
          <w:sz w:val="24"/>
        </w:rPr>
        <w:t>Kolposkopi</w:t>
      </w:r>
      <w:proofErr w:type="spellEnd"/>
      <w:r>
        <w:rPr>
          <w:sz w:val="24"/>
        </w:rPr>
        <w:t xml:space="preserve"> izlemi</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proofErr w:type="spellStart"/>
      <w:r>
        <w:rPr>
          <w:sz w:val="24"/>
        </w:rPr>
        <w:t>Sistosel</w:t>
      </w:r>
      <w:proofErr w:type="spellEnd"/>
      <w:r>
        <w:rPr>
          <w:sz w:val="24"/>
        </w:rPr>
        <w:t xml:space="preserve"> ve </w:t>
      </w:r>
      <w:proofErr w:type="spellStart"/>
      <w:r>
        <w:rPr>
          <w:sz w:val="24"/>
        </w:rPr>
        <w:t>rektosel</w:t>
      </w:r>
      <w:proofErr w:type="spellEnd"/>
      <w:r>
        <w:rPr>
          <w:sz w:val="24"/>
        </w:rPr>
        <w:t xml:space="preserve"> hastalarının tanınması ve yönlendirilmesi</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r>
        <w:rPr>
          <w:sz w:val="24"/>
        </w:rPr>
        <w:t xml:space="preserve">Stres </w:t>
      </w:r>
      <w:proofErr w:type="spellStart"/>
      <w:r>
        <w:rPr>
          <w:sz w:val="24"/>
        </w:rPr>
        <w:t>üriner</w:t>
      </w:r>
      <w:proofErr w:type="spellEnd"/>
      <w:r>
        <w:rPr>
          <w:sz w:val="24"/>
        </w:rPr>
        <w:t xml:space="preserve"> </w:t>
      </w:r>
      <w:proofErr w:type="spellStart"/>
      <w:r>
        <w:rPr>
          <w:sz w:val="24"/>
        </w:rPr>
        <w:t>inkontinans</w:t>
      </w:r>
      <w:proofErr w:type="spellEnd"/>
      <w:r>
        <w:rPr>
          <w:sz w:val="24"/>
        </w:rPr>
        <w:t xml:space="preserve"> ve </w:t>
      </w:r>
      <w:proofErr w:type="spellStart"/>
      <w:r>
        <w:rPr>
          <w:sz w:val="24"/>
        </w:rPr>
        <w:t>overflow</w:t>
      </w:r>
      <w:proofErr w:type="spellEnd"/>
      <w:r>
        <w:rPr>
          <w:sz w:val="24"/>
        </w:rPr>
        <w:t xml:space="preserve"> </w:t>
      </w:r>
      <w:proofErr w:type="spellStart"/>
      <w:r>
        <w:rPr>
          <w:sz w:val="24"/>
        </w:rPr>
        <w:t>inkontinans</w:t>
      </w:r>
      <w:proofErr w:type="spellEnd"/>
      <w:r>
        <w:rPr>
          <w:sz w:val="24"/>
        </w:rPr>
        <w:t xml:space="preserve"> hastalarının ayırt edilmeleri</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proofErr w:type="spellStart"/>
      <w:r>
        <w:rPr>
          <w:sz w:val="24"/>
        </w:rPr>
        <w:t>Uterin</w:t>
      </w:r>
      <w:proofErr w:type="spellEnd"/>
      <w:r>
        <w:rPr>
          <w:sz w:val="24"/>
        </w:rPr>
        <w:t xml:space="preserve"> </w:t>
      </w:r>
      <w:proofErr w:type="spellStart"/>
      <w:r>
        <w:rPr>
          <w:sz w:val="24"/>
        </w:rPr>
        <w:t>prolapsus</w:t>
      </w:r>
      <w:proofErr w:type="spellEnd"/>
      <w:r>
        <w:rPr>
          <w:sz w:val="24"/>
        </w:rPr>
        <w:t xml:space="preserve"> hastalarının tanınması ve yönlendirilmeleri</w:t>
      </w:r>
      <w:r>
        <w:rPr>
          <w:rFonts w:ascii="Calibri" w:eastAsia="Calibri" w:hAnsi="Calibri" w:cs="Calibri"/>
        </w:rPr>
        <w:t xml:space="preserve"> </w:t>
      </w:r>
    </w:p>
    <w:p w:rsidR="000775F0" w:rsidRDefault="00353AD1" w:rsidP="00353AD1">
      <w:pPr>
        <w:numPr>
          <w:ilvl w:val="0"/>
          <w:numId w:val="2"/>
        </w:numPr>
        <w:spacing w:after="11" w:line="269" w:lineRule="auto"/>
        <w:ind w:hanging="307"/>
        <w:jc w:val="both"/>
      </w:pPr>
      <w:r>
        <w:rPr>
          <w:sz w:val="24"/>
        </w:rPr>
        <w:t>Jinekolojik kanserler için tarama yöntemleri</w:t>
      </w:r>
      <w:r>
        <w:rPr>
          <w:rFonts w:ascii="Calibri" w:eastAsia="Calibri" w:hAnsi="Calibri" w:cs="Calibri"/>
        </w:rPr>
        <w:t xml:space="preserve"> </w:t>
      </w:r>
    </w:p>
    <w:p w:rsidR="000775F0" w:rsidRDefault="00353AD1" w:rsidP="00353AD1">
      <w:pPr>
        <w:spacing w:after="11" w:line="269" w:lineRule="auto"/>
        <w:ind w:left="-4"/>
        <w:jc w:val="both"/>
      </w:pPr>
      <w:r>
        <w:rPr>
          <w:sz w:val="24"/>
        </w:rPr>
        <w:t>ö. Jinekolojik hastalıklara (</w:t>
      </w:r>
      <w:proofErr w:type="spellStart"/>
      <w:proofErr w:type="gramStart"/>
      <w:r>
        <w:rPr>
          <w:sz w:val="24"/>
        </w:rPr>
        <w:t>myomlar,over</w:t>
      </w:r>
      <w:proofErr w:type="spellEnd"/>
      <w:proofErr w:type="gramEnd"/>
      <w:r>
        <w:rPr>
          <w:sz w:val="24"/>
        </w:rPr>
        <w:t xml:space="preserve"> </w:t>
      </w:r>
      <w:proofErr w:type="spellStart"/>
      <w:r>
        <w:rPr>
          <w:sz w:val="24"/>
        </w:rPr>
        <w:t>kistleri,pelvik</w:t>
      </w:r>
      <w:proofErr w:type="spellEnd"/>
      <w:r>
        <w:rPr>
          <w:sz w:val="24"/>
        </w:rPr>
        <w:t xml:space="preserve"> </w:t>
      </w:r>
      <w:proofErr w:type="spellStart"/>
      <w:r>
        <w:rPr>
          <w:sz w:val="24"/>
        </w:rPr>
        <w:t>inflamatuar</w:t>
      </w:r>
      <w:proofErr w:type="spellEnd"/>
      <w:r>
        <w:rPr>
          <w:sz w:val="24"/>
        </w:rPr>
        <w:t xml:space="preserve"> </w:t>
      </w:r>
      <w:proofErr w:type="spellStart"/>
      <w:r>
        <w:rPr>
          <w:sz w:val="24"/>
        </w:rPr>
        <w:t>hastalık,over</w:t>
      </w:r>
      <w:proofErr w:type="spellEnd"/>
      <w:r>
        <w:rPr>
          <w:sz w:val="24"/>
        </w:rPr>
        <w:t xml:space="preserve"> </w:t>
      </w:r>
      <w:proofErr w:type="spellStart"/>
      <w:r>
        <w:rPr>
          <w:sz w:val="24"/>
        </w:rPr>
        <w:t>torsiyonu,ektopik</w:t>
      </w:r>
      <w:proofErr w:type="spellEnd"/>
      <w:r>
        <w:rPr>
          <w:sz w:val="24"/>
        </w:rPr>
        <w:t xml:space="preserve"> gebelik </w:t>
      </w:r>
      <w:proofErr w:type="spellStart"/>
      <w:r>
        <w:rPr>
          <w:sz w:val="24"/>
        </w:rPr>
        <w:t>vb</w:t>
      </w:r>
      <w:proofErr w:type="spellEnd"/>
      <w:r>
        <w:rPr>
          <w:sz w:val="24"/>
        </w:rPr>
        <w:t>) ve acillere (</w:t>
      </w:r>
      <w:proofErr w:type="spellStart"/>
      <w:r>
        <w:rPr>
          <w:sz w:val="24"/>
        </w:rPr>
        <w:t>obstetrik</w:t>
      </w:r>
      <w:proofErr w:type="spellEnd"/>
      <w:r>
        <w:rPr>
          <w:sz w:val="24"/>
        </w:rPr>
        <w:t xml:space="preserve"> ve jinekolojik aciller) yaklaşım</w:t>
      </w:r>
      <w:r>
        <w:rPr>
          <w:rFonts w:ascii="Calibri" w:eastAsia="Calibri" w:hAnsi="Calibri" w:cs="Calibri"/>
        </w:rPr>
        <w:t xml:space="preserve"> </w:t>
      </w:r>
    </w:p>
    <w:p w:rsidR="000775F0" w:rsidRDefault="00353AD1" w:rsidP="00353AD1">
      <w:pPr>
        <w:numPr>
          <w:ilvl w:val="0"/>
          <w:numId w:val="3"/>
        </w:numPr>
        <w:spacing w:after="11" w:line="269" w:lineRule="auto"/>
        <w:ind w:hanging="199"/>
        <w:jc w:val="both"/>
      </w:pPr>
      <w:r>
        <w:rPr>
          <w:sz w:val="24"/>
        </w:rPr>
        <w:t>Poliklinik dışı, klinikte hasta takibi ve tedavinin izlemi</w:t>
      </w:r>
      <w:r>
        <w:rPr>
          <w:rFonts w:ascii="Calibri" w:eastAsia="Calibri" w:hAnsi="Calibri" w:cs="Calibri"/>
        </w:rPr>
        <w:t xml:space="preserve"> </w:t>
      </w:r>
    </w:p>
    <w:p w:rsidR="000775F0" w:rsidRDefault="00353AD1" w:rsidP="00353AD1">
      <w:pPr>
        <w:numPr>
          <w:ilvl w:val="0"/>
          <w:numId w:val="3"/>
        </w:numPr>
        <w:spacing w:after="202" w:line="269" w:lineRule="auto"/>
        <w:ind w:hanging="199"/>
        <w:jc w:val="both"/>
      </w:pPr>
      <w:r>
        <w:rPr>
          <w:sz w:val="24"/>
        </w:rPr>
        <w:t>Doktor-Hasta ve Hasta yakını iletişimi, zor hasta-zor hasta yakını iletişiminde başa çıkma</w:t>
      </w:r>
      <w:r>
        <w:rPr>
          <w:rFonts w:ascii="Calibri" w:eastAsia="Calibri" w:hAnsi="Calibri" w:cs="Calibri"/>
        </w:rPr>
        <w:t xml:space="preserve"> </w:t>
      </w:r>
      <w:r>
        <w:rPr>
          <w:sz w:val="24"/>
        </w:rPr>
        <w:t xml:space="preserve">yöntemleri </w:t>
      </w:r>
    </w:p>
    <w:p w:rsidR="000775F0" w:rsidRDefault="00353AD1" w:rsidP="00353AD1">
      <w:pPr>
        <w:spacing w:after="105" w:line="269" w:lineRule="auto"/>
        <w:ind w:left="-4"/>
        <w:jc w:val="both"/>
      </w:pPr>
      <w:proofErr w:type="spellStart"/>
      <w:proofErr w:type="gramStart"/>
      <w:r>
        <w:rPr>
          <w:sz w:val="24"/>
        </w:rPr>
        <w:t>t</w:t>
      </w:r>
      <w:proofErr w:type="gramEnd"/>
      <w:r>
        <w:rPr>
          <w:sz w:val="24"/>
        </w:rPr>
        <w:t>.Vajinit</w:t>
      </w:r>
      <w:proofErr w:type="spellEnd"/>
      <w:r>
        <w:rPr>
          <w:sz w:val="24"/>
        </w:rPr>
        <w:t xml:space="preserve"> tanı ve tedavisi </w:t>
      </w:r>
    </w:p>
    <w:p w:rsidR="000775F0" w:rsidRDefault="00353AD1" w:rsidP="00353AD1">
      <w:pPr>
        <w:spacing w:after="102" w:line="269" w:lineRule="auto"/>
        <w:ind w:left="-4"/>
        <w:jc w:val="both"/>
      </w:pPr>
      <w:proofErr w:type="spellStart"/>
      <w:r>
        <w:rPr>
          <w:sz w:val="24"/>
        </w:rPr>
        <w:t>u.Antenatal</w:t>
      </w:r>
      <w:proofErr w:type="spellEnd"/>
      <w:r>
        <w:rPr>
          <w:sz w:val="24"/>
        </w:rPr>
        <w:t xml:space="preserve"> </w:t>
      </w:r>
      <w:proofErr w:type="spellStart"/>
      <w:proofErr w:type="gramStart"/>
      <w:r>
        <w:rPr>
          <w:sz w:val="24"/>
        </w:rPr>
        <w:t>takip,istenilen</w:t>
      </w:r>
      <w:proofErr w:type="spellEnd"/>
      <w:proofErr w:type="gramEnd"/>
      <w:r>
        <w:rPr>
          <w:sz w:val="24"/>
        </w:rPr>
        <w:t xml:space="preserve"> tetkikler ve kontrol sıklığının öğrenilmesi </w:t>
      </w:r>
    </w:p>
    <w:p w:rsidR="000775F0" w:rsidRDefault="00353AD1" w:rsidP="00353AD1">
      <w:pPr>
        <w:spacing w:after="11" w:line="269" w:lineRule="auto"/>
        <w:ind w:left="-4"/>
        <w:jc w:val="both"/>
      </w:pPr>
      <w:proofErr w:type="spellStart"/>
      <w:proofErr w:type="gramStart"/>
      <w:r>
        <w:rPr>
          <w:sz w:val="24"/>
        </w:rPr>
        <w:t>ü</w:t>
      </w:r>
      <w:proofErr w:type="gramEnd"/>
      <w:r>
        <w:rPr>
          <w:sz w:val="24"/>
        </w:rPr>
        <w:t>.Postpartum</w:t>
      </w:r>
      <w:proofErr w:type="spellEnd"/>
      <w:r>
        <w:rPr>
          <w:sz w:val="24"/>
        </w:rPr>
        <w:t xml:space="preserve"> kanamaya yaklaşımın öğrenilmesi </w:t>
      </w:r>
    </w:p>
    <w:p w:rsidR="000775F0" w:rsidRDefault="00353AD1" w:rsidP="00353AD1">
      <w:pPr>
        <w:spacing w:after="132" w:line="259" w:lineRule="auto"/>
        <w:ind w:left="1" w:firstLine="0"/>
        <w:jc w:val="both"/>
      </w:pPr>
      <w:r>
        <w:rPr>
          <w:rFonts w:ascii="Calibri" w:eastAsia="Calibri" w:hAnsi="Calibri" w:cs="Calibri"/>
        </w:rPr>
        <w:t xml:space="preserve"> </w:t>
      </w:r>
    </w:p>
    <w:p w:rsidR="000775F0" w:rsidRDefault="00353AD1" w:rsidP="00353AD1">
      <w:pPr>
        <w:spacing w:after="114" w:line="259" w:lineRule="auto"/>
        <w:ind w:left="-4"/>
        <w:jc w:val="both"/>
      </w:pPr>
      <w:r>
        <w:rPr>
          <w:b/>
          <w:sz w:val="24"/>
        </w:rPr>
        <w:t>4) Öğretim Yöntemleri:</w:t>
      </w:r>
      <w:r>
        <w:rPr>
          <w:rFonts w:ascii="Calibri" w:eastAsia="Calibri" w:hAnsi="Calibri" w:cs="Calibri"/>
          <w:b/>
        </w:rPr>
        <w:t xml:space="preserve"> </w:t>
      </w:r>
    </w:p>
    <w:p w:rsidR="000775F0" w:rsidRDefault="00353AD1" w:rsidP="00353AD1">
      <w:pPr>
        <w:numPr>
          <w:ilvl w:val="0"/>
          <w:numId w:val="4"/>
        </w:numPr>
        <w:spacing w:after="110" w:line="269" w:lineRule="auto"/>
        <w:ind w:hanging="240"/>
        <w:jc w:val="both"/>
      </w:pPr>
      <w:r>
        <w:rPr>
          <w:sz w:val="24"/>
        </w:rPr>
        <w:t>Poliklinikte birebir asistan ve öğretim üyeleri ile eğitim</w:t>
      </w:r>
      <w:r>
        <w:rPr>
          <w:rFonts w:ascii="Calibri" w:eastAsia="Calibri" w:hAnsi="Calibri" w:cs="Calibri"/>
        </w:rPr>
        <w:t xml:space="preserve"> </w:t>
      </w:r>
    </w:p>
    <w:p w:rsidR="000775F0" w:rsidRDefault="00353AD1" w:rsidP="00353AD1">
      <w:pPr>
        <w:numPr>
          <w:ilvl w:val="0"/>
          <w:numId w:val="4"/>
        </w:numPr>
        <w:spacing w:after="112" w:line="269" w:lineRule="auto"/>
        <w:ind w:hanging="240"/>
        <w:jc w:val="both"/>
      </w:pPr>
      <w:r>
        <w:rPr>
          <w:sz w:val="24"/>
        </w:rPr>
        <w:t>Klinikte yatan hastalar ve hastalıklar üzerinde uygulamalı eğitim</w:t>
      </w:r>
      <w:r>
        <w:rPr>
          <w:rFonts w:ascii="Calibri" w:eastAsia="Calibri" w:hAnsi="Calibri" w:cs="Calibri"/>
        </w:rPr>
        <w:t xml:space="preserve"> </w:t>
      </w:r>
    </w:p>
    <w:p w:rsidR="000775F0" w:rsidRDefault="00353AD1" w:rsidP="00353AD1">
      <w:pPr>
        <w:numPr>
          <w:ilvl w:val="0"/>
          <w:numId w:val="4"/>
        </w:numPr>
        <w:spacing w:after="110" w:line="269" w:lineRule="auto"/>
        <w:ind w:hanging="240"/>
        <w:jc w:val="both"/>
      </w:pPr>
      <w:r>
        <w:rPr>
          <w:sz w:val="24"/>
        </w:rPr>
        <w:t>Ameliyathanede ilgili öğretim üyeleri ve kıdemli asistanlar ile birebir eğitim</w:t>
      </w:r>
      <w:r>
        <w:rPr>
          <w:rFonts w:ascii="Calibri" w:eastAsia="Calibri" w:hAnsi="Calibri" w:cs="Calibri"/>
        </w:rPr>
        <w:t xml:space="preserve"> </w:t>
      </w:r>
    </w:p>
    <w:p w:rsidR="000775F0" w:rsidRDefault="00353AD1" w:rsidP="00353AD1">
      <w:pPr>
        <w:numPr>
          <w:ilvl w:val="0"/>
          <w:numId w:val="4"/>
        </w:numPr>
        <w:spacing w:after="112" w:line="269" w:lineRule="auto"/>
        <w:ind w:hanging="240"/>
        <w:jc w:val="both"/>
      </w:pPr>
      <w:proofErr w:type="spellStart"/>
      <w:r>
        <w:rPr>
          <w:sz w:val="24"/>
        </w:rPr>
        <w:t>Vizit</w:t>
      </w:r>
      <w:proofErr w:type="spellEnd"/>
      <w:r>
        <w:rPr>
          <w:sz w:val="24"/>
        </w:rPr>
        <w:t xml:space="preserve"> saatlerindeki tartışma ve ödevler</w:t>
      </w:r>
      <w:r>
        <w:rPr>
          <w:rFonts w:ascii="Calibri" w:eastAsia="Calibri" w:hAnsi="Calibri" w:cs="Calibri"/>
        </w:rPr>
        <w:t xml:space="preserve"> </w:t>
      </w:r>
    </w:p>
    <w:p w:rsidR="000775F0" w:rsidRDefault="00353AD1" w:rsidP="00353AD1">
      <w:pPr>
        <w:spacing w:after="90" w:line="269" w:lineRule="auto"/>
        <w:ind w:left="-4"/>
        <w:jc w:val="both"/>
      </w:pPr>
      <w:proofErr w:type="gramStart"/>
      <w:r>
        <w:rPr>
          <w:sz w:val="24"/>
        </w:rPr>
        <w:t>d</w:t>
      </w:r>
      <w:proofErr w:type="gramEnd"/>
      <w:r>
        <w:rPr>
          <w:sz w:val="24"/>
        </w:rPr>
        <w:t xml:space="preserve">. Haftalık makale-olgu sunumları </w:t>
      </w:r>
    </w:p>
    <w:p w:rsidR="000775F0" w:rsidRDefault="00353AD1" w:rsidP="00353AD1">
      <w:pPr>
        <w:spacing w:after="129" w:line="259" w:lineRule="auto"/>
        <w:ind w:left="1" w:firstLine="0"/>
        <w:jc w:val="both"/>
      </w:pPr>
      <w:r>
        <w:rPr>
          <w:rFonts w:ascii="Calibri" w:eastAsia="Calibri" w:hAnsi="Calibri" w:cs="Calibri"/>
        </w:rPr>
        <w:t xml:space="preserve"> </w:t>
      </w:r>
    </w:p>
    <w:p w:rsidR="000775F0" w:rsidRDefault="00353AD1" w:rsidP="00353AD1">
      <w:pPr>
        <w:spacing w:after="114" w:line="259" w:lineRule="auto"/>
        <w:ind w:left="-4"/>
        <w:jc w:val="both"/>
      </w:pPr>
      <w:r>
        <w:rPr>
          <w:b/>
          <w:sz w:val="24"/>
        </w:rPr>
        <w:t xml:space="preserve">5) Ölçme Değerlendirme Yöntemleri: </w:t>
      </w:r>
    </w:p>
    <w:p w:rsidR="000775F0" w:rsidRDefault="00353AD1" w:rsidP="00353AD1">
      <w:pPr>
        <w:numPr>
          <w:ilvl w:val="0"/>
          <w:numId w:val="5"/>
        </w:numPr>
        <w:spacing w:after="11" w:line="269" w:lineRule="auto"/>
        <w:ind w:hanging="240"/>
        <w:jc w:val="both"/>
      </w:pPr>
      <w:r>
        <w:rPr>
          <w:sz w:val="24"/>
        </w:rPr>
        <w:t xml:space="preserve">Poliklinik ve servis hastalarının kabulü (iletişim) </w:t>
      </w:r>
    </w:p>
    <w:p w:rsidR="000775F0" w:rsidRDefault="00353AD1" w:rsidP="00353AD1">
      <w:pPr>
        <w:numPr>
          <w:ilvl w:val="0"/>
          <w:numId w:val="5"/>
        </w:numPr>
        <w:spacing w:after="11" w:line="269" w:lineRule="auto"/>
        <w:ind w:hanging="240"/>
        <w:jc w:val="both"/>
      </w:pPr>
      <w:r>
        <w:rPr>
          <w:sz w:val="24"/>
        </w:rPr>
        <w:t xml:space="preserve">Hastaların servise yatış muayenelerine katılımları </w:t>
      </w:r>
    </w:p>
    <w:p w:rsidR="00353AD1" w:rsidRPr="00353AD1" w:rsidRDefault="00353AD1" w:rsidP="005762DD">
      <w:pPr>
        <w:numPr>
          <w:ilvl w:val="0"/>
          <w:numId w:val="5"/>
        </w:numPr>
        <w:spacing w:after="11" w:line="269" w:lineRule="auto"/>
        <w:ind w:hanging="240"/>
        <w:jc w:val="both"/>
      </w:pPr>
      <w:proofErr w:type="gramStart"/>
      <w:r w:rsidRPr="00353AD1">
        <w:rPr>
          <w:sz w:val="24"/>
        </w:rPr>
        <w:t xml:space="preserve">Hasta kayıtlarının düzgün şekilde doldurulması. </w:t>
      </w:r>
      <w:proofErr w:type="gramEnd"/>
    </w:p>
    <w:p w:rsidR="000775F0" w:rsidRDefault="00353AD1" w:rsidP="005762DD">
      <w:pPr>
        <w:numPr>
          <w:ilvl w:val="0"/>
          <w:numId w:val="5"/>
        </w:numPr>
        <w:spacing w:after="11" w:line="269" w:lineRule="auto"/>
        <w:ind w:hanging="240"/>
        <w:jc w:val="both"/>
      </w:pPr>
      <w:r w:rsidRPr="00353AD1">
        <w:rPr>
          <w:sz w:val="24"/>
        </w:rPr>
        <w:t xml:space="preserve">Hastaların tartışılması sırasında </w:t>
      </w:r>
      <w:proofErr w:type="spellStart"/>
      <w:r w:rsidRPr="00353AD1">
        <w:rPr>
          <w:sz w:val="24"/>
        </w:rPr>
        <w:t>intern</w:t>
      </w:r>
      <w:proofErr w:type="spellEnd"/>
      <w:r w:rsidRPr="00353AD1">
        <w:rPr>
          <w:sz w:val="24"/>
        </w:rPr>
        <w:t xml:space="preserve"> düzeyinde sorulacak sorulara verilen cevaplar. Klinik karar verme sürecinde, kanıta dayalı tıp ilkelerini uygulayabilme </w:t>
      </w:r>
    </w:p>
    <w:p w:rsidR="000775F0" w:rsidRDefault="00353AD1" w:rsidP="00353AD1">
      <w:pPr>
        <w:numPr>
          <w:ilvl w:val="0"/>
          <w:numId w:val="5"/>
        </w:numPr>
        <w:spacing w:after="11" w:line="269" w:lineRule="auto"/>
        <w:ind w:hanging="240"/>
        <w:jc w:val="both"/>
      </w:pPr>
      <w:r>
        <w:rPr>
          <w:sz w:val="24"/>
        </w:rPr>
        <w:t xml:space="preserve">Devamlılık durumları, mesai saatlerine ve nöbet saatlerine uyumları </w:t>
      </w:r>
    </w:p>
    <w:p w:rsidR="000775F0" w:rsidRDefault="00353AD1" w:rsidP="00353AD1">
      <w:pPr>
        <w:numPr>
          <w:ilvl w:val="0"/>
          <w:numId w:val="5"/>
        </w:numPr>
        <w:spacing w:after="11" w:line="269" w:lineRule="auto"/>
        <w:ind w:hanging="240"/>
        <w:jc w:val="both"/>
      </w:pPr>
      <w:r>
        <w:rPr>
          <w:sz w:val="24"/>
        </w:rPr>
        <w:t xml:space="preserve">Ekip çalışmasına uyum </w:t>
      </w:r>
    </w:p>
    <w:p w:rsidR="000775F0" w:rsidRDefault="00353AD1" w:rsidP="00353AD1">
      <w:pPr>
        <w:numPr>
          <w:ilvl w:val="0"/>
          <w:numId w:val="5"/>
        </w:numPr>
        <w:spacing w:after="11" w:line="269" w:lineRule="auto"/>
        <w:ind w:hanging="240"/>
        <w:jc w:val="both"/>
      </w:pPr>
      <w:r>
        <w:rPr>
          <w:sz w:val="24"/>
        </w:rPr>
        <w:t>Verilen araştırma/makale/konuların farklı kaynaklardan (</w:t>
      </w:r>
      <w:proofErr w:type="spellStart"/>
      <w:r>
        <w:rPr>
          <w:sz w:val="24"/>
        </w:rPr>
        <w:t>PubMed</w:t>
      </w:r>
      <w:proofErr w:type="spellEnd"/>
      <w:r>
        <w:rPr>
          <w:sz w:val="24"/>
        </w:rPr>
        <w:t xml:space="preserve">, </w:t>
      </w:r>
      <w:proofErr w:type="spellStart"/>
      <w:r>
        <w:rPr>
          <w:sz w:val="24"/>
        </w:rPr>
        <w:t>UpToDate</w:t>
      </w:r>
      <w:proofErr w:type="spellEnd"/>
      <w:r>
        <w:rPr>
          <w:sz w:val="24"/>
        </w:rPr>
        <w:t xml:space="preserve">, </w:t>
      </w:r>
      <w:proofErr w:type="spellStart"/>
      <w:r>
        <w:rPr>
          <w:sz w:val="24"/>
        </w:rPr>
        <w:t>Cochrane</w:t>
      </w:r>
      <w:proofErr w:type="spellEnd"/>
      <w:r>
        <w:rPr>
          <w:sz w:val="24"/>
        </w:rPr>
        <w:t xml:space="preserve">, </w:t>
      </w:r>
      <w:proofErr w:type="spellStart"/>
      <w:r>
        <w:rPr>
          <w:sz w:val="24"/>
        </w:rPr>
        <w:t>Textbook</w:t>
      </w:r>
      <w:proofErr w:type="spellEnd"/>
      <w:r>
        <w:rPr>
          <w:sz w:val="24"/>
        </w:rPr>
        <w:t xml:space="preserve">, </w:t>
      </w:r>
      <w:proofErr w:type="spellStart"/>
      <w:r>
        <w:rPr>
          <w:sz w:val="24"/>
        </w:rPr>
        <w:t>vs</w:t>
      </w:r>
      <w:proofErr w:type="spellEnd"/>
      <w:r>
        <w:rPr>
          <w:sz w:val="24"/>
        </w:rPr>
        <w:t xml:space="preserve">) araştırılıp derlenip, özet halinde ve olguya uygun bir şekilde özetlenip yorumlama niteliği. </w:t>
      </w:r>
      <w:proofErr w:type="gramStart"/>
      <w:r>
        <w:rPr>
          <w:sz w:val="24"/>
        </w:rPr>
        <w:t xml:space="preserve">Bilimsel verileri uygun yöntemlerle analiz edebilme ve sonuçları yorumlayabilme. </w:t>
      </w:r>
      <w:proofErr w:type="gramEnd"/>
    </w:p>
    <w:p w:rsidR="000775F0" w:rsidRDefault="00353AD1" w:rsidP="00353AD1">
      <w:pPr>
        <w:spacing w:after="186" w:line="269" w:lineRule="auto"/>
        <w:ind w:left="-4"/>
        <w:jc w:val="both"/>
      </w:pPr>
      <w:proofErr w:type="spellStart"/>
      <w:proofErr w:type="gramStart"/>
      <w:r>
        <w:rPr>
          <w:sz w:val="24"/>
        </w:rPr>
        <w:t>h</w:t>
      </w:r>
      <w:proofErr w:type="gramEnd"/>
      <w:r>
        <w:rPr>
          <w:sz w:val="24"/>
        </w:rPr>
        <w:t>.Bir</w:t>
      </w:r>
      <w:proofErr w:type="spellEnd"/>
      <w:r>
        <w:rPr>
          <w:sz w:val="24"/>
        </w:rPr>
        <w:t xml:space="preserve"> araştırmayı bilimsel ilke ve yöntemleri kullanarak planlayabilme</w:t>
      </w:r>
      <w:r>
        <w:rPr>
          <w:b/>
          <w:sz w:val="24"/>
        </w:rPr>
        <w:t xml:space="preserve"> </w:t>
      </w:r>
    </w:p>
    <w:p w:rsidR="000775F0" w:rsidRDefault="00353AD1">
      <w:pPr>
        <w:spacing w:after="216" w:line="259" w:lineRule="auto"/>
        <w:ind w:left="1" w:firstLine="0"/>
      </w:pPr>
      <w:r>
        <w:t xml:space="preserve"> </w:t>
      </w:r>
    </w:p>
    <w:p w:rsidR="000775F0" w:rsidRDefault="00353AD1">
      <w:pPr>
        <w:spacing w:after="213" w:line="259" w:lineRule="auto"/>
        <w:ind w:left="1" w:firstLine="0"/>
      </w:pPr>
      <w:r>
        <w:t xml:space="preserve"> </w:t>
      </w:r>
    </w:p>
    <w:p w:rsidR="000775F0" w:rsidRDefault="00353AD1">
      <w:pPr>
        <w:spacing w:after="216" w:line="259" w:lineRule="auto"/>
        <w:ind w:left="1" w:firstLine="0"/>
      </w:pPr>
      <w:r>
        <w:lastRenderedPageBreak/>
        <w:t xml:space="preserve"> </w:t>
      </w:r>
    </w:p>
    <w:p w:rsidR="000775F0" w:rsidRDefault="00353AD1">
      <w:pPr>
        <w:spacing w:after="213" w:line="259" w:lineRule="auto"/>
        <w:ind w:left="1" w:firstLine="0"/>
      </w:pPr>
      <w:r>
        <w:t xml:space="preserve"> </w:t>
      </w:r>
    </w:p>
    <w:p w:rsidR="000775F0" w:rsidRDefault="00353AD1">
      <w:pPr>
        <w:spacing w:after="216" w:line="259" w:lineRule="auto"/>
        <w:ind w:left="1" w:firstLine="0"/>
      </w:pPr>
      <w:r>
        <w:t xml:space="preserve"> </w:t>
      </w:r>
    </w:p>
    <w:p w:rsidR="000775F0" w:rsidRDefault="00353AD1">
      <w:pPr>
        <w:spacing w:after="216" w:line="259" w:lineRule="auto"/>
        <w:ind w:left="1" w:firstLine="0"/>
      </w:pPr>
      <w:r>
        <w:t xml:space="preserve"> </w:t>
      </w:r>
    </w:p>
    <w:p w:rsidR="000775F0" w:rsidRDefault="00353AD1">
      <w:pPr>
        <w:spacing w:after="213" w:line="259" w:lineRule="auto"/>
        <w:ind w:left="1" w:firstLine="0"/>
      </w:pPr>
      <w:r>
        <w:t xml:space="preserve"> </w:t>
      </w:r>
    </w:p>
    <w:p w:rsidR="000775F0" w:rsidRDefault="00353AD1">
      <w:pPr>
        <w:spacing w:after="216" w:line="259" w:lineRule="auto"/>
        <w:ind w:left="1" w:firstLine="0"/>
      </w:pPr>
      <w:r>
        <w:t xml:space="preserve"> </w:t>
      </w:r>
    </w:p>
    <w:p w:rsidR="000775F0" w:rsidRDefault="00353AD1">
      <w:pPr>
        <w:spacing w:after="213" w:line="259" w:lineRule="auto"/>
        <w:ind w:left="1" w:firstLine="0"/>
      </w:pPr>
      <w:r>
        <w:t xml:space="preserve"> </w:t>
      </w:r>
    </w:p>
    <w:p w:rsidR="000775F0" w:rsidRDefault="00353AD1">
      <w:pPr>
        <w:spacing w:after="216" w:line="259" w:lineRule="auto"/>
        <w:ind w:left="1" w:firstLine="0"/>
      </w:pPr>
      <w:r>
        <w:t xml:space="preserve"> </w:t>
      </w:r>
    </w:p>
    <w:p w:rsidR="000775F0" w:rsidRDefault="00353AD1">
      <w:pPr>
        <w:spacing w:after="213" w:line="259" w:lineRule="auto"/>
        <w:ind w:left="1" w:firstLine="0"/>
      </w:pPr>
      <w:r>
        <w:t xml:space="preserve"> </w:t>
      </w:r>
    </w:p>
    <w:p w:rsidR="000775F0" w:rsidRDefault="00353AD1">
      <w:pPr>
        <w:spacing w:after="0" w:line="259" w:lineRule="auto"/>
        <w:ind w:left="1" w:firstLine="0"/>
      </w:pPr>
      <w:r>
        <w:t xml:space="preserve"> </w:t>
      </w:r>
    </w:p>
    <w:p w:rsidR="000775F0" w:rsidRDefault="00353AD1">
      <w:pPr>
        <w:spacing w:after="216" w:line="259" w:lineRule="auto"/>
        <w:ind w:left="1" w:firstLine="0"/>
      </w:pPr>
      <w:r>
        <w:t xml:space="preserve"> </w:t>
      </w:r>
    </w:p>
    <w:p w:rsidR="000775F0" w:rsidRDefault="00353AD1">
      <w:pPr>
        <w:spacing w:after="216" w:line="259" w:lineRule="auto"/>
        <w:ind w:left="1" w:firstLine="0"/>
      </w:pPr>
      <w:r>
        <w:t xml:space="preserve"> </w:t>
      </w:r>
    </w:p>
    <w:p w:rsidR="000775F0" w:rsidRDefault="00353AD1">
      <w:pPr>
        <w:spacing w:after="319" w:line="259" w:lineRule="auto"/>
        <w:ind w:left="1" w:firstLine="0"/>
      </w:pPr>
      <w:r>
        <w:t xml:space="preserve"> </w:t>
      </w:r>
    </w:p>
    <w:p w:rsidR="000775F0" w:rsidRDefault="00353AD1">
      <w:pPr>
        <w:spacing w:after="228" w:line="259" w:lineRule="auto"/>
        <w:ind w:left="10" w:right="5"/>
        <w:jc w:val="center"/>
      </w:pPr>
      <w:r>
        <w:rPr>
          <w:rFonts w:ascii="Calibri" w:eastAsia="Calibri" w:hAnsi="Calibri" w:cs="Calibri"/>
          <w:b/>
          <w:sz w:val="32"/>
        </w:rPr>
        <w:t xml:space="preserve">ADNAN MENDERES ÜNİVERSİTESİ TIP FAKÜLTESİ </w:t>
      </w:r>
    </w:p>
    <w:p w:rsidR="000775F0" w:rsidRDefault="00353AD1">
      <w:pPr>
        <w:spacing w:after="228" w:line="259" w:lineRule="auto"/>
        <w:ind w:left="10" w:right="3"/>
        <w:jc w:val="center"/>
      </w:pPr>
      <w:r>
        <w:rPr>
          <w:rFonts w:ascii="Calibri" w:eastAsia="Calibri" w:hAnsi="Calibri" w:cs="Calibri"/>
          <w:b/>
          <w:sz w:val="32"/>
        </w:rPr>
        <w:t>202</w:t>
      </w:r>
      <w:r w:rsidR="00D36DD0">
        <w:rPr>
          <w:rFonts w:ascii="Calibri" w:eastAsia="Calibri" w:hAnsi="Calibri" w:cs="Calibri"/>
          <w:b/>
          <w:sz w:val="32"/>
        </w:rPr>
        <w:t>5-2026</w:t>
      </w:r>
      <w:r>
        <w:rPr>
          <w:rFonts w:ascii="Calibri" w:eastAsia="Calibri" w:hAnsi="Calibri" w:cs="Calibri"/>
          <w:b/>
          <w:sz w:val="32"/>
        </w:rPr>
        <w:t xml:space="preserve"> EĞİTİM-ÖĞRETİM YILI </w:t>
      </w:r>
    </w:p>
    <w:p w:rsidR="000775F0" w:rsidRDefault="00353AD1">
      <w:pPr>
        <w:spacing w:after="117" w:line="259" w:lineRule="auto"/>
        <w:ind w:left="10" w:right="5"/>
        <w:jc w:val="center"/>
      </w:pPr>
      <w:r>
        <w:rPr>
          <w:rFonts w:ascii="Calibri" w:eastAsia="Calibri" w:hAnsi="Calibri" w:cs="Calibri"/>
          <w:b/>
          <w:sz w:val="32"/>
        </w:rPr>
        <w:t xml:space="preserve">İNTÖRNLÜK ÖĞRENCİ DEĞERLENDİRME FORMU </w:t>
      </w:r>
    </w:p>
    <w:p w:rsidR="000775F0" w:rsidRDefault="00353AD1">
      <w:pPr>
        <w:spacing w:after="0" w:line="259" w:lineRule="auto"/>
        <w:ind w:left="1" w:firstLine="0"/>
      </w:pPr>
      <w:r>
        <w:rPr>
          <w:rFonts w:ascii="Calibri" w:eastAsia="Calibri" w:hAnsi="Calibri" w:cs="Calibri"/>
          <w:sz w:val="20"/>
        </w:rPr>
        <w:t xml:space="preserve"> </w:t>
      </w:r>
    </w:p>
    <w:tbl>
      <w:tblPr>
        <w:tblStyle w:val="TableGrid"/>
        <w:tblW w:w="10207" w:type="dxa"/>
        <w:tblInd w:w="6" w:type="dxa"/>
        <w:tblCellMar>
          <w:right w:w="115" w:type="dxa"/>
        </w:tblCellMar>
        <w:tblLook w:val="04A0" w:firstRow="1" w:lastRow="0" w:firstColumn="1" w:lastColumn="0" w:noHBand="0" w:noVBand="1"/>
      </w:tblPr>
      <w:tblGrid>
        <w:gridCol w:w="2933"/>
        <w:gridCol w:w="718"/>
        <w:gridCol w:w="708"/>
        <w:gridCol w:w="708"/>
        <w:gridCol w:w="708"/>
        <w:gridCol w:w="708"/>
        <w:gridCol w:w="708"/>
        <w:gridCol w:w="3016"/>
      </w:tblGrid>
      <w:tr w:rsidR="000775F0">
        <w:trPr>
          <w:trHeight w:val="535"/>
        </w:trPr>
        <w:tc>
          <w:tcPr>
            <w:tcW w:w="2932" w:type="dxa"/>
            <w:tcBorders>
              <w:top w:val="single" w:sz="4" w:space="0" w:color="000000"/>
              <w:left w:val="single" w:sz="4" w:space="0" w:color="000000"/>
              <w:bottom w:val="nil"/>
              <w:right w:val="nil"/>
            </w:tcBorders>
            <w:vAlign w:val="center"/>
          </w:tcPr>
          <w:p w:rsidR="000775F0" w:rsidRDefault="00353AD1">
            <w:pPr>
              <w:tabs>
                <w:tab w:val="center" w:pos="1526"/>
                <w:tab w:val="center" w:pos="2234"/>
              </w:tabs>
              <w:spacing w:after="0" w:line="259" w:lineRule="auto"/>
              <w:ind w:left="0" w:firstLine="0"/>
            </w:pPr>
            <w:r>
              <w:rPr>
                <w:rFonts w:ascii="Calibri" w:eastAsia="Calibri" w:hAnsi="Calibri" w:cs="Calibri"/>
                <w:b/>
              </w:rPr>
              <w:t xml:space="preserve">Stajın Adı </w:t>
            </w:r>
            <w:r>
              <w:rPr>
                <w:rFonts w:ascii="Calibri" w:eastAsia="Calibri" w:hAnsi="Calibri" w:cs="Calibri"/>
                <w:b/>
              </w:rPr>
              <w:tab/>
              <w:t xml:space="preserve"> </w:t>
            </w:r>
            <w:r>
              <w:rPr>
                <w:rFonts w:ascii="Calibri" w:eastAsia="Calibri" w:hAnsi="Calibri" w:cs="Calibri"/>
                <w:b/>
              </w:rPr>
              <w:tab/>
              <w:t xml:space="preserve"> </w:t>
            </w:r>
          </w:p>
        </w:tc>
        <w:tc>
          <w:tcPr>
            <w:tcW w:w="718" w:type="dxa"/>
            <w:tcBorders>
              <w:top w:val="single" w:sz="4" w:space="0" w:color="000000"/>
              <w:left w:val="nil"/>
              <w:bottom w:val="nil"/>
              <w:right w:val="nil"/>
            </w:tcBorders>
            <w:vAlign w:val="center"/>
          </w:tcPr>
          <w:p w:rsidR="000775F0" w:rsidRDefault="00353AD1">
            <w:pPr>
              <w:spacing w:after="0" w:line="259" w:lineRule="auto"/>
              <w:ind w:left="10" w:firstLine="0"/>
            </w:pPr>
            <w:r>
              <w:rPr>
                <w:rFonts w:ascii="Calibri" w:eastAsia="Calibri" w:hAnsi="Calibri" w:cs="Calibri"/>
                <w:b/>
              </w:rPr>
              <w:t xml:space="preserve">:  </w:t>
            </w:r>
          </w:p>
        </w:tc>
        <w:tc>
          <w:tcPr>
            <w:tcW w:w="708" w:type="dxa"/>
            <w:tcBorders>
              <w:top w:val="single" w:sz="4" w:space="0" w:color="000000"/>
              <w:left w:val="nil"/>
              <w:bottom w:val="nil"/>
              <w:right w:val="nil"/>
            </w:tcBorders>
          </w:tcPr>
          <w:p w:rsidR="000775F0" w:rsidRDefault="000775F0">
            <w:pPr>
              <w:spacing w:after="160" w:line="259" w:lineRule="auto"/>
              <w:ind w:left="0" w:firstLine="0"/>
            </w:pPr>
          </w:p>
        </w:tc>
        <w:tc>
          <w:tcPr>
            <w:tcW w:w="708" w:type="dxa"/>
            <w:tcBorders>
              <w:top w:val="single" w:sz="4" w:space="0" w:color="000000"/>
              <w:left w:val="nil"/>
              <w:bottom w:val="nil"/>
              <w:right w:val="nil"/>
            </w:tcBorders>
          </w:tcPr>
          <w:p w:rsidR="000775F0" w:rsidRDefault="000775F0">
            <w:pPr>
              <w:spacing w:after="160" w:line="259" w:lineRule="auto"/>
              <w:ind w:left="0" w:firstLine="0"/>
            </w:pPr>
          </w:p>
        </w:tc>
        <w:tc>
          <w:tcPr>
            <w:tcW w:w="708" w:type="dxa"/>
            <w:tcBorders>
              <w:top w:val="single" w:sz="4" w:space="0" w:color="000000"/>
              <w:left w:val="nil"/>
              <w:bottom w:val="nil"/>
              <w:right w:val="nil"/>
            </w:tcBorders>
          </w:tcPr>
          <w:p w:rsidR="000775F0" w:rsidRDefault="000775F0">
            <w:pPr>
              <w:spacing w:after="160" w:line="259" w:lineRule="auto"/>
              <w:ind w:left="0" w:firstLine="0"/>
            </w:pPr>
          </w:p>
        </w:tc>
        <w:tc>
          <w:tcPr>
            <w:tcW w:w="708" w:type="dxa"/>
            <w:tcBorders>
              <w:top w:val="single" w:sz="4" w:space="0" w:color="000000"/>
              <w:left w:val="nil"/>
              <w:bottom w:val="nil"/>
              <w:right w:val="nil"/>
            </w:tcBorders>
          </w:tcPr>
          <w:p w:rsidR="000775F0" w:rsidRDefault="000775F0">
            <w:pPr>
              <w:spacing w:after="160" w:line="259" w:lineRule="auto"/>
              <w:ind w:left="0" w:firstLine="0"/>
            </w:pPr>
          </w:p>
        </w:tc>
        <w:tc>
          <w:tcPr>
            <w:tcW w:w="708" w:type="dxa"/>
            <w:tcBorders>
              <w:top w:val="single" w:sz="4" w:space="0" w:color="000000"/>
              <w:left w:val="nil"/>
              <w:bottom w:val="nil"/>
              <w:right w:val="nil"/>
            </w:tcBorders>
          </w:tcPr>
          <w:p w:rsidR="000775F0" w:rsidRDefault="000775F0">
            <w:pPr>
              <w:spacing w:after="160" w:line="259" w:lineRule="auto"/>
              <w:ind w:left="0" w:firstLine="0"/>
            </w:pPr>
          </w:p>
        </w:tc>
        <w:tc>
          <w:tcPr>
            <w:tcW w:w="3016" w:type="dxa"/>
            <w:tcBorders>
              <w:top w:val="single" w:sz="4" w:space="0" w:color="000000"/>
              <w:left w:val="nil"/>
              <w:bottom w:val="nil"/>
              <w:right w:val="single" w:sz="4" w:space="0" w:color="000000"/>
            </w:tcBorders>
          </w:tcPr>
          <w:p w:rsidR="000775F0" w:rsidRDefault="000775F0">
            <w:pPr>
              <w:spacing w:after="160" w:line="259" w:lineRule="auto"/>
              <w:ind w:left="0" w:firstLine="0"/>
            </w:pPr>
          </w:p>
        </w:tc>
      </w:tr>
      <w:tr w:rsidR="000775F0">
        <w:trPr>
          <w:trHeight w:val="509"/>
        </w:trPr>
        <w:tc>
          <w:tcPr>
            <w:tcW w:w="2932" w:type="dxa"/>
            <w:tcBorders>
              <w:top w:val="nil"/>
              <w:left w:val="single" w:sz="4" w:space="0" w:color="000000"/>
              <w:bottom w:val="nil"/>
              <w:right w:val="nil"/>
            </w:tcBorders>
            <w:vAlign w:val="center"/>
          </w:tcPr>
          <w:p w:rsidR="000775F0" w:rsidRDefault="00353AD1">
            <w:pPr>
              <w:spacing w:after="0" w:line="259" w:lineRule="auto"/>
              <w:ind w:left="111" w:firstLine="0"/>
            </w:pPr>
            <w:r>
              <w:rPr>
                <w:rFonts w:ascii="Calibri" w:eastAsia="Calibri" w:hAnsi="Calibri" w:cs="Calibri"/>
                <w:b/>
              </w:rPr>
              <w:t xml:space="preserve">Öğrenci Grubu ve Dönemi </w:t>
            </w:r>
          </w:p>
        </w:tc>
        <w:tc>
          <w:tcPr>
            <w:tcW w:w="718" w:type="dxa"/>
            <w:tcBorders>
              <w:top w:val="nil"/>
              <w:left w:val="nil"/>
              <w:bottom w:val="nil"/>
              <w:right w:val="nil"/>
            </w:tcBorders>
            <w:vAlign w:val="center"/>
          </w:tcPr>
          <w:p w:rsidR="000775F0" w:rsidRDefault="00353AD1">
            <w:pPr>
              <w:spacing w:after="0" w:line="259" w:lineRule="auto"/>
              <w:ind w:left="10" w:firstLine="0"/>
            </w:pPr>
            <w:r>
              <w:rPr>
                <w:rFonts w:ascii="Calibri" w:eastAsia="Calibri" w:hAnsi="Calibri" w:cs="Calibri"/>
                <w:b/>
              </w:rPr>
              <w:t xml:space="preserve">:  </w:t>
            </w: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3016" w:type="dxa"/>
            <w:tcBorders>
              <w:top w:val="nil"/>
              <w:left w:val="nil"/>
              <w:bottom w:val="nil"/>
              <w:right w:val="single" w:sz="4" w:space="0" w:color="000000"/>
            </w:tcBorders>
          </w:tcPr>
          <w:p w:rsidR="000775F0" w:rsidRDefault="000775F0">
            <w:pPr>
              <w:spacing w:after="160" w:line="259" w:lineRule="auto"/>
              <w:ind w:left="0" w:firstLine="0"/>
            </w:pPr>
          </w:p>
        </w:tc>
      </w:tr>
      <w:tr w:rsidR="000775F0">
        <w:trPr>
          <w:trHeight w:val="568"/>
        </w:trPr>
        <w:tc>
          <w:tcPr>
            <w:tcW w:w="2932" w:type="dxa"/>
            <w:tcBorders>
              <w:top w:val="nil"/>
              <w:left w:val="single" w:sz="4" w:space="0" w:color="000000"/>
              <w:bottom w:val="nil"/>
              <w:right w:val="nil"/>
            </w:tcBorders>
            <w:vAlign w:val="center"/>
          </w:tcPr>
          <w:p w:rsidR="000775F0" w:rsidRDefault="00353AD1">
            <w:pPr>
              <w:tabs>
                <w:tab w:val="center" w:pos="1526"/>
                <w:tab w:val="center" w:pos="2234"/>
              </w:tabs>
              <w:spacing w:after="0" w:line="259" w:lineRule="auto"/>
              <w:ind w:left="0" w:firstLine="0"/>
            </w:pPr>
            <w:r>
              <w:rPr>
                <w:rFonts w:ascii="Calibri" w:eastAsia="Calibri" w:hAnsi="Calibri" w:cs="Calibri"/>
                <w:b/>
              </w:rPr>
              <w:t xml:space="preserve">Öğrenci No </w:t>
            </w:r>
            <w:r>
              <w:rPr>
                <w:rFonts w:ascii="Calibri" w:eastAsia="Calibri" w:hAnsi="Calibri" w:cs="Calibri"/>
                <w:b/>
              </w:rPr>
              <w:tab/>
              <w:t xml:space="preserve"> </w:t>
            </w:r>
            <w:r>
              <w:rPr>
                <w:rFonts w:ascii="Calibri" w:eastAsia="Calibri" w:hAnsi="Calibri" w:cs="Calibri"/>
                <w:b/>
              </w:rPr>
              <w:tab/>
              <w:t xml:space="preserve"> </w:t>
            </w:r>
          </w:p>
        </w:tc>
        <w:tc>
          <w:tcPr>
            <w:tcW w:w="718" w:type="dxa"/>
            <w:tcBorders>
              <w:top w:val="nil"/>
              <w:left w:val="nil"/>
              <w:bottom w:val="nil"/>
              <w:right w:val="nil"/>
            </w:tcBorders>
            <w:vAlign w:val="center"/>
          </w:tcPr>
          <w:p w:rsidR="000775F0" w:rsidRDefault="00353AD1">
            <w:pPr>
              <w:spacing w:after="0" w:line="259" w:lineRule="auto"/>
              <w:ind w:left="10" w:firstLine="0"/>
            </w:pPr>
            <w:r>
              <w:rPr>
                <w:rFonts w:ascii="Calibri" w:eastAsia="Calibri" w:hAnsi="Calibri" w:cs="Calibri"/>
                <w:b/>
              </w:rPr>
              <w:t>:</w:t>
            </w:r>
            <w:r>
              <w:rPr>
                <w:rFonts w:ascii="Calibri" w:eastAsia="Calibri" w:hAnsi="Calibri" w:cs="Calibri"/>
              </w:rPr>
              <w:t xml:space="preserve"> </w:t>
            </w:r>
            <w:r>
              <w:rPr>
                <w:rFonts w:ascii="Calibri" w:eastAsia="Calibri" w:hAnsi="Calibri" w:cs="Calibri"/>
                <w:b/>
              </w:rPr>
              <w:t xml:space="preserve"> </w:t>
            </w: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3016" w:type="dxa"/>
            <w:tcBorders>
              <w:top w:val="nil"/>
              <w:left w:val="nil"/>
              <w:bottom w:val="nil"/>
              <w:right w:val="single" w:sz="4" w:space="0" w:color="000000"/>
            </w:tcBorders>
          </w:tcPr>
          <w:p w:rsidR="000775F0" w:rsidRDefault="000775F0">
            <w:pPr>
              <w:spacing w:after="160" w:line="259" w:lineRule="auto"/>
              <w:ind w:left="0" w:firstLine="0"/>
            </w:pPr>
          </w:p>
        </w:tc>
      </w:tr>
      <w:tr w:rsidR="000775F0">
        <w:trPr>
          <w:trHeight w:val="588"/>
        </w:trPr>
        <w:tc>
          <w:tcPr>
            <w:tcW w:w="2932" w:type="dxa"/>
            <w:tcBorders>
              <w:top w:val="nil"/>
              <w:left w:val="single" w:sz="4" w:space="0" w:color="000000"/>
              <w:bottom w:val="nil"/>
              <w:right w:val="nil"/>
            </w:tcBorders>
            <w:vAlign w:val="center"/>
          </w:tcPr>
          <w:p w:rsidR="000775F0" w:rsidRDefault="00353AD1">
            <w:pPr>
              <w:tabs>
                <w:tab w:val="center" w:pos="2234"/>
              </w:tabs>
              <w:spacing w:after="0" w:line="259" w:lineRule="auto"/>
              <w:ind w:left="0" w:firstLine="0"/>
            </w:pPr>
            <w:r>
              <w:rPr>
                <w:rFonts w:ascii="Calibri" w:eastAsia="Calibri" w:hAnsi="Calibri" w:cs="Calibri"/>
                <w:b/>
              </w:rPr>
              <w:t xml:space="preserve">Öğrenci Adı Soyadı </w:t>
            </w:r>
            <w:r>
              <w:rPr>
                <w:rFonts w:ascii="Calibri" w:eastAsia="Calibri" w:hAnsi="Calibri" w:cs="Calibri"/>
                <w:b/>
              </w:rPr>
              <w:tab/>
              <w:t xml:space="preserve"> </w:t>
            </w:r>
          </w:p>
        </w:tc>
        <w:tc>
          <w:tcPr>
            <w:tcW w:w="718" w:type="dxa"/>
            <w:tcBorders>
              <w:top w:val="nil"/>
              <w:left w:val="nil"/>
              <w:bottom w:val="nil"/>
              <w:right w:val="nil"/>
            </w:tcBorders>
            <w:vAlign w:val="center"/>
          </w:tcPr>
          <w:p w:rsidR="000775F0" w:rsidRDefault="00353AD1">
            <w:pPr>
              <w:spacing w:after="0" w:line="259" w:lineRule="auto"/>
              <w:ind w:left="10" w:firstLine="0"/>
            </w:pPr>
            <w:r>
              <w:rPr>
                <w:rFonts w:ascii="Calibri" w:eastAsia="Calibri" w:hAnsi="Calibri" w:cs="Calibri"/>
                <w:b/>
              </w:rPr>
              <w:t xml:space="preserve">:  </w:t>
            </w: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708" w:type="dxa"/>
            <w:tcBorders>
              <w:top w:val="nil"/>
              <w:left w:val="nil"/>
              <w:bottom w:val="nil"/>
              <w:right w:val="nil"/>
            </w:tcBorders>
          </w:tcPr>
          <w:p w:rsidR="000775F0" w:rsidRDefault="000775F0">
            <w:pPr>
              <w:spacing w:after="160" w:line="259" w:lineRule="auto"/>
              <w:ind w:left="0" w:firstLine="0"/>
            </w:pPr>
          </w:p>
        </w:tc>
        <w:tc>
          <w:tcPr>
            <w:tcW w:w="3016" w:type="dxa"/>
            <w:tcBorders>
              <w:top w:val="nil"/>
              <w:left w:val="nil"/>
              <w:bottom w:val="nil"/>
              <w:right w:val="single" w:sz="4" w:space="0" w:color="000000"/>
            </w:tcBorders>
          </w:tcPr>
          <w:p w:rsidR="000775F0" w:rsidRDefault="000775F0">
            <w:pPr>
              <w:spacing w:after="160" w:line="259" w:lineRule="auto"/>
              <w:ind w:left="0" w:firstLine="0"/>
            </w:pPr>
          </w:p>
        </w:tc>
      </w:tr>
      <w:tr w:rsidR="000775F0">
        <w:trPr>
          <w:trHeight w:val="548"/>
        </w:trPr>
        <w:tc>
          <w:tcPr>
            <w:tcW w:w="2932" w:type="dxa"/>
            <w:tcBorders>
              <w:top w:val="nil"/>
              <w:left w:val="single" w:sz="4" w:space="0" w:color="000000"/>
              <w:bottom w:val="nil"/>
              <w:right w:val="nil"/>
            </w:tcBorders>
            <w:vAlign w:val="center"/>
          </w:tcPr>
          <w:p w:rsidR="000775F0" w:rsidRDefault="00353AD1">
            <w:pPr>
              <w:spacing w:after="0" w:line="259" w:lineRule="auto"/>
              <w:ind w:left="110" w:firstLine="0"/>
            </w:pPr>
            <w:r>
              <w:rPr>
                <w:rFonts w:ascii="Calibri" w:eastAsia="Calibri" w:hAnsi="Calibri" w:cs="Calibri"/>
                <w:b/>
              </w:rPr>
              <w:t xml:space="preserve">Sorumlu Öğretim </w:t>
            </w:r>
            <w:proofErr w:type="gramStart"/>
            <w:r>
              <w:rPr>
                <w:rFonts w:ascii="Calibri" w:eastAsia="Calibri" w:hAnsi="Calibri" w:cs="Calibri"/>
                <w:b/>
              </w:rPr>
              <w:t>Üyesi :</w:t>
            </w:r>
            <w:proofErr w:type="gramEnd"/>
            <w:r>
              <w:rPr>
                <w:rFonts w:ascii="Calibri" w:eastAsia="Calibri" w:hAnsi="Calibri" w:cs="Calibri"/>
                <w:b/>
              </w:rPr>
              <w:t xml:space="preserve"> </w:t>
            </w:r>
            <w:r>
              <w:rPr>
                <w:rFonts w:ascii="Calibri" w:eastAsia="Calibri" w:hAnsi="Calibri" w:cs="Calibri"/>
              </w:rPr>
              <w:t xml:space="preserve"> </w:t>
            </w:r>
          </w:p>
        </w:tc>
        <w:tc>
          <w:tcPr>
            <w:tcW w:w="718" w:type="dxa"/>
            <w:tcBorders>
              <w:top w:val="nil"/>
              <w:left w:val="nil"/>
              <w:bottom w:val="nil"/>
              <w:right w:val="nil"/>
            </w:tcBorders>
            <w:vAlign w:val="center"/>
          </w:tcPr>
          <w:p w:rsidR="000775F0" w:rsidRDefault="00353AD1">
            <w:pPr>
              <w:spacing w:after="0" w:line="259" w:lineRule="auto"/>
              <w:ind w:left="10" w:firstLine="0"/>
            </w:pPr>
            <w:r>
              <w:rPr>
                <w:rFonts w:ascii="Calibri" w:eastAsia="Calibri" w:hAnsi="Calibri" w:cs="Calibri"/>
              </w:rPr>
              <w:t xml:space="preserve"> </w:t>
            </w:r>
          </w:p>
        </w:tc>
        <w:tc>
          <w:tcPr>
            <w:tcW w:w="708" w:type="dxa"/>
            <w:tcBorders>
              <w:top w:val="nil"/>
              <w:left w:val="nil"/>
              <w:bottom w:val="nil"/>
              <w:right w:val="nil"/>
            </w:tcBorders>
            <w:vAlign w:val="center"/>
          </w:tcPr>
          <w:p w:rsidR="000775F0" w:rsidRDefault="00353AD1">
            <w:pPr>
              <w:spacing w:after="0" w:line="259" w:lineRule="auto"/>
              <w:ind w:left="0" w:firstLine="0"/>
            </w:pPr>
            <w:r>
              <w:rPr>
                <w:rFonts w:ascii="Calibri" w:eastAsia="Calibri" w:hAnsi="Calibri" w:cs="Calibri"/>
              </w:rPr>
              <w:t xml:space="preserve"> </w:t>
            </w:r>
          </w:p>
        </w:tc>
        <w:tc>
          <w:tcPr>
            <w:tcW w:w="708" w:type="dxa"/>
            <w:tcBorders>
              <w:top w:val="nil"/>
              <w:left w:val="nil"/>
              <w:bottom w:val="nil"/>
              <w:right w:val="nil"/>
            </w:tcBorders>
            <w:vAlign w:val="center"/>
          </w:tcPr>
          <w:p w:rsidR="000775F0" w:rsidRDefault="00353AD1">
            <w:pPr>
              <w:spacing w:after="0" w:line="259" w:lineRule="auto"/>
              <w:ind w:left="0" w:firstLine="0"/>
            </w:pPr>
            <w:r>
              <w:rPr>
                <w:rFonts w:ascii="Calibri" w:eastAsia="Calibri" w:hAnsi="Calibri" w:cs="Calibri"/>
              </w:rPr>
              <w:t xml:space="preserve"> </w:t>
            </w:r>
          </w:p>
        </w:tc>
        <w:tc>
          <w:tcPr>
            <w:tcW w:w="708" w:type="dxa"/>
            <w:tcBorders>
              <w:top w:val="nil"/>
              <w:left w:val="nil"/>
              <w:bottom w:val="nil"/>
              <w:right w:val="nil"/>
            </w:tcBorders>
            <w:vAlign w:val="center"/>
          </w:tcPr>
          <w:p w:rsidR="000775F0" w:rsidRDefault="00353AD1">
            <w:pPr>
              <w:spacing w:after="0" w:line="259" w:lineRule="auto"/>
              <w:ind w:left="0" w:firstLine="0"/>
            </w:pPr>
            <w:r>
              <w:rPr>
                <w:rFonts w:ascii="Calibri" w:eastAsia="Calibri" w:hAnsi="Calibri" w:cs="Calibri"/>
              </w:rPr>
              <w:t xml:space="preserve"> </w:t>
            </w:r>
          </w:p>
        </w:tc>
        <w:tc>
          <w:tcPr>
            <w:tcW w:w="708" w:type="dxa"/>
            <w:tcBorders>
              <w:top w:val="nil"/>
              <w:left w:val="nil"/>
              <w:bottom w:val="nil"/>
              <w:right w:val="nil"/>
            </w:tcBorders>
            <w:vAlign w:val="center"/>
          </w:tcPr>
          <w:p w:rsidR="000775F0" w:rsidRDefault="00353AD1">
            <w:pPr>
              <w:spacing w:after="0" w:line="259" w:lineRule="auto"/>
              <w:ind w:left="0" w:firstLine="0"/>
            </w:pPr>
            <w:r>
              <w:rPr>
                <w:rFonts w:ascii="Calibri" w:eastAsia="Calibri" w:hAnsi="Calibri" w:cs="Calibri"/>
              </w:rPr>
              <w:t xml:space="preserve"> </w:t>
            </w:r>
          </w:p>
        </w:tc>
        <w:tc>
          <w:tcPr>
            <w:tcW w:w="708" w:type="dxa"/>
            <w:tcBorders>
              <w:top w:val="nil"/>
              <w:left w:val="nil"/>
              <w:bottom w:val="nil"/>
              <w:right w:val="nil"/>
            </w:tcBorders>
            <w:vAlign w:val="center"/>
          </w:tcPr>
          <w:p w:rsidR="000775F0" w:rsidRDefault="00353AD1">
            <w:pPr>
              <w:spacing w:after="0" w:line="259" w:lineRule="auto"/>
              <w:ind w:left="0" w:firstLine="0"/>
            </w:pPr>
            <w:r>
              <w:rPr>
                <w:rFonts w:ascii="Calibri" w:eastAsia="Calibri" w:hAnsi="Calibri" w:cs="Calibri"/>
                <w:b/>
              </w:rPr>
              <w:t xml:space="preserve">İmza </w:t>
            </w:r>
          </w:p>
        </w:tc>
        <w:tc>
          <w:tcPr>
            <w:tcW w:w="3016" w:type="dxa"/>
            <w:tcBorders>
              <w:top w:val="nil"/>
              <w:left w:val="nil"/>
              <w:bottom w:val="nil"/>
              <w:right w:val="single" w:sz="4" w:space="0" w:color="000000"/>
            </w:tcBorders>
            <w:vAlign w:val="center"/>
          </w:tcPr>
          <w:p w:rsidR="000775F0" w:rsidRDefault="00353AD1">
            <w:pPr>
              <w:spacing w:after="0" w:line="259" w:lineRule="auto"/>
              <w:ind w:left="0" w:firstLine="0"/>
            </w:pPr>
            <w:r>
              <w:rPr>
                <w:rFonts w:ascii="Calibri" w:eastAsia="Calibri" w:hAnsi="Calibri" w:cs="Calibri"/>
                <w:b/>
              </w:rPr>
              <w:t>:</w:t>
            </w:r>
            <w:r>
              <w:rPr>
                <w:rFonts w:ascii="Calibri" w:eastAsia="Calibri" w:hAnsi="Calibri" w:cs="Calibri"/>
              </w:rPr>
              <w:t xml:space="preserve"> </w:t>
            </w:r>
          </w:p>
        </w:tc>
      </w:tr>
      <w:tr w:rsidR="000775F0">
        <w:trPr>
          <w:trHeight w:val="555"/>
        </w:trPr>
        <w:tc>
          <w:tcPr>
            <w:tcW w:w="2932" w:type="dxa"/>
            <w:tcBorders>
              <w:top w:val="nil"/>
              <w:left w:val="single" w:sz="4" w:space="0" w:color="000000"/>
              <w:bottom w:val="single" w:sz="4" w:space="0" w:color="000000"/>
              <w:right w:val="nil"/>
            </w:tcBorders>
            <w:vAlign w:val="center"/>
          </w:tcPr>
          <w:p w:rsidR="000775F0" w:rsidRDefault="00353AD1">
            <w:pPr>
              <w:tabs>
                <w:tab w:val="center" w:pos="2234"/>
              </w:tabs>
              <w:spacing w:after="0" w:line="259" w:lineRule="auto"/>
              <w:ind w:left="0" w:firstLine="0"/>
            </w:pPr>
            <w:r>
              <w:rPr>
                <w:rFonts w:ascii="Calibri" w:eastAsia="Calibri" w:hAnsi="Calibri" w:cs="Calibri"/>
                <w:b/>
              </w:rPr>
              <w:t xml:space="preserve">Devam Durumu </w:t>
            </w:r>
            <w:r>
              <w:rPr>
                <w:rFonts w:ascii="Calibri" w:eastAsia="Calibri" w:hAnsi="Calibri" w:cs="Calibri"/>
                <w:b/>
              </w:rPr>
              <w:tab/>
              <w:t xml:space="preserve"> </w:t>
            </w:r>
          </w:p>
        </w:tc>
        <w:tc>
          <w:tcPr>
            <w:tcW w:w="718" w:type="dxa"/>
            <w:tcBorders>
              <w:top w:val="nil"/>
              <w:left w:val="nil"/>
              <w:bottom w:val="single" w:sz="4" w:space="0" w:color="000000"/>
              <w:right w:val="nil"/>
            </w:tcBorders>
            <w:vAlign w:val="center"/>
          </w:tcPr>
          <w:p w:rsidR="000775F0" w:rsidRDefault="00353AD1">
            <w:pPr>
              <w:spacing w:after="0" w:line="259" w:lineRule="auto"/>
              <w:ind w:left="10" w:firstLine="0"/>
            </w:pPr>
            <w:r>
              <w:rPr>
                <w:rFonts w:ascii="Calibri" w:eastAsia="Calibri" w:hAnsi="Calibri" w:cs="Calibri"/>
                <w:b/>
              </w:rPr>
              <w:t xml:space="preserve">: </w:t>
            </w:r>
          </w:p>
        </w:tc>
        <w:tc>
          <w:tcPr>
            <w:tcW w:w="708" w:type="dxa"/>
            <w:tcBorders>
              <w:top w:val="nil"/>
              <w:left w:val="nil"/>
              <w:bottom w:val="single" w:sz="4" w:space="0" w:color="000000"/>
              <w:right w:val="nil"/>
            </w:tcBorders>
          </w:tcPr>
          <w:p w:rsidR="000775F0" w:rsidRDefault="000775F0">
            <w:pPr>
              <w:spacing w:after="160" w:line="259" w:lineRule="auto"/>
              <w:ind w:left="0" w:firstLine="0"/>
            </w:pPr>
          </w:p>
        </w:tc>
        <w:tc>
          <w:tcPr>
            <w:tcW w:w="708" w:type="dxa"/>
            <w:tcBorders>
              <w:top w:val="nil"/>
              <w:left w:val="nil"/>
              <w:bottom w:val="single" w:sz="4" w:space="0" w:color="000000"/>
              <w:right w:val="nil"/>
            </w:tcBorders>
          </w:tcPr>
          <w:p w:rsidR="000775F0" w:rsidRDefault="000775F0">
            <w:pPr>
              <w:spacing w:after="160" w:line="259" w:lineRule="auto"/>
              <w:ind w:left="0" w:firstLine="0"/>
            </w:pPr>
          </w:p>
        </w:tc>
        <w:tc>
          <w:tcPr>
            <w:tcW w:w="708" w:type="dxa"/>
            <w:tcBorders>
              <w:top w:val="nil"/>
              <w:left w:val="nil"/>
              <w:bottom w:val="single" w:sz="4" w:space="0" w:color="000000"/>
              <w:right w:val="nil"/>
            </w:tcBorders>
          </w:tcPr>
          <w:p w:rsidR="000775F0" w:rsidRDefault="000775F0">
            <w:pPr>
              <w:spacing w:after="160" w:line="259" w:lineRule="auto"/>
              <w:ind w:left="0" w:firstLine="0"/>
            </w:pPr>
          </w:p>
        </w:tc>
        <w:tc>
          <w:tcPr>
            <w:tcW w:w="708" w:type="dxa"/>
            <w:tcBorders>
              <w:top w:val="nil"/>
              <w:left w:val="nil"/>
              <w:bottom w:val="single" w:sz="4" w:space="0" w:color="000000"/>
              <w:right w:val="nil"/>
            </w:tcBorders>
          </w:tcPr>
          <w:p w:rsidR="000775F0" w:rsidRDefault="000775F0">
            <w:pPr>
              <w:spacing w:after="160" w:line="259" w:lineRule="auto"/>
              <w:ind w:left="0" w:firstLine="0"/>
            </w:pPr>
          </w:p>
        </w:tc>
        <w:tc>
          <w:tcPr>
            <w:tcW w:w="708" w:type="dxa"/>
            <w:tcBorders>
              <w:top w:val="nil"/>
              <w:left w:val="nil"/>
              <w:bottom w:val="single" w:sz="4" w:space="0" w:color="000000"/>
              <w:right w:val="nil"/>
            </w:tcBorders>
          </w:tcPr>
          <w:p w:rsidR="000775F0" w:rsidRDefault="000775F0">
            <w:pPr>
              <w:spacing w:after="160" w:line="259" w:lineRule="auto"/>
              <w:ind w:left="0" w:firstLine="0"/>
            </w:pPr>
          </w:p>
        </w:tc>
        <w:tc>
          <w:tcPr>
            <w:tcW w:w="3016" w:type="dxa"/>
            <w:tcBorders>
              <w:top w:val="nil"/>
              <w:left w:val="nil"/>
              <w:bottom w:val="single" w:sz="4" w:space="0" w:color="000000"/>
              <w:right w:val="single" w:sz="4" w:space="0" w:color="000000"/>
            </w:tcBorders>
          </w:tcPr>
          <w:p w:rsidR="000775F0" w:rsidRDefault="000775F0">
            <w:pPr>
              <w:spacing w:after="160" w:line="259" w:lineRule="auto"/>
              <w:ind w:left="0" w:firstLine="0"/>
            </w:pPr>
          </w:p>
        </w:tc>
      </w:tr>
    </w:tbl>
    <w:p w:rsidR="000775F0" w:rsidRDefault="00353AD1">
      <w:pPr>
        <w:spacing w:after="215" w:line="259" w:lineRule="auto"/>
        <w:ind w:left="1" w:firstLine="0"/>
      </w:pPr>
      <w:r>
        <w:rPr>
          <w:rFonts w:ascii="Calibri" w:eastAsia="Calibri" w:hAnsi="Calibri" w:cs="Calibri"/>
        </w:rPr>
        <w:t xml:space="preserve"> </w:t>
      </w:r>
    </w:p>
    <w:p w:rsidR="000775F0" w:rsidRDefault="00353AD1">
      <w:pPr>
        <w:spacing w:after="197" w:line="278" w:lineRule="auto"/>
        <w:ind w:left="1" w:firstLine="0"/>
      </w:pPr>
      <w:proofErr w:type="gramStart"/>
      <w:r>
        <w:rPr>
          <w:rFonts w:ascii="Calibri" w:eastAsia="Calibri" w:hAnsi="Calibri" w:cs="Calibri"/>
          <w:b/>
        </w:rPr>
        <w:t>NOT :</w:t>
      </w:r>
      <w:r>
        <w:rPr>
          <w:rFonts w:ascii="Calibri" w:eastAsia="Calibri" w:hAnsi="Calibri" w:cs="Calibri"/>
        </w:rPr>
        <w:t xml:space="preserve"> </w:t>
      </w:r>
      <w:r w:rsidR="00BA604F" w:rsidRPr="000030DC">
        <w:t>Staj</w:t>
      </w:r>
      <w:proofErr w:type="gramEnd"/>
      <w:r w:rsidR="00BA604F" w:rsidRPr="000030DC">
        <w:t xml:space="preserve"> programı alan öğrencileri, staj, nöbet ve nöbet sonrası gerçekleştirilen faaliyetler kapsamında aşağıdaki ölçütlerin her biri için 1 ile 10 arasında puan vererek değerlendiriniz. Ortalama öğrenci başarısını 100 üzerinden belirtiniz.</w:t>
      </w:r>
      <w:r>
        <w:rPr>
          <w:rFonts w:ascii="Calibri" w:eastAsia="Calibri" w:hAnsi="Calibri" w:cs="Calibri"/>
        </w:rPr>
        <w:t xml:space="preserve"> </w:t>
      </w:r>
    </w:p>
    <w:p w:rsidR="000775F0" w:rsidRDefault="00353AD1">
      <w:pPr>
        <w:spacing w:after="0" w:line="259" w:lineRule="auto"/>
        <w:ind w:left="1" w:firstLine="0"/>
      </w:pPr>
      <w:r>
        <w:rPr>
          <w:rFonts w:ascii="Calibri" w:eastAsia="Calibri" w:hAnsi="Calibri" w:cs="Calibri"/>
        </w:rPr>
        <w:t xml:space="preserve"> </w:t>
      </w:r>
      <w:bookmarkStart w:id="0" w:name="_GoBack"/>
      <w:bookmarkEnd w:id="0"/>
    </w:p>
    <w:tbl>
      <w:tblPr>
        <w:tblStyle w:val="TableGrid"/>
        <w:tblW w:w="9828" w:type="dxa"/>
        <w:tblInd w:w="6" w:type="dxa"/>
        <w:tblCellMar>
          <w:top w:w="165" w:type="dxa"/>
          <w:left w:w="110" w:type="dxa"/>
          <w:right w:w="56" w:type="dxa"/>
        </w:tblCellMar>
        <w:tblLook w:val="04A0" w:firstRow="1" w:lastRow="0" w:firstColumn="1" w:lastColumn="0" w:noHBand="0" w:noVBand="1"/>
      </w:tblPr>
      <w:tblGrid>
        <w:gridCol w:w="516"/>
        <w:gridCol w:w="4116"/>
        <w:gridCol w:w="2326"/>
        <w:gridCol w:w="2870"/>
      </w:tblGrid>
      <w:tr w:rsidR="000775F0">
        <w:trPr>
          <w:trHeight w:val="559"/>
        </w:trPr>
        <w:tc>
          <w:tcPr>
            <w:tcW w:w="4632" w:type="dxa"/>
            <w:gridSpan w:val="2"/>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b/>
              </w:rPr>
              <w:lastRenderedPageBreak/>
              <w:t xml:space="preserve">ÖLÇÜTLER </w:t>
            </w:r>
          </w:p>
        </w:tc>
        <w:tc>
          <w:tcPr>
            <w:tcW w:w="232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b/>
              </w:rPr>
              <w:t xml:space="preserve">PUAN </w:t>
            </w:r>
          </w:p>
        </w:tc>
        <w:tc>
          <w:tcPr>
            <w:tcW w:w="2870"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b/>
              </w:rPr>
              <w:t xml:space="preserve">AÇIKLAMALAR </w:t>
            </w:r>
          </w:p>
        </w:tc>
      </w:tr>
      <w:tr w:rsidR="000775F0">
        <w:trPr>
          <w:trHeight w:val="559"/>
        </w:trPr>
        <w:tc>
          <w:tcPr>
            <w:tcW w:w="5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b/>
              </w:rPr>
              <w:t xml:space="preserve">1. </w:t>
            </w:r>
          </w:p>
        </w:tc>
        <w:tc>
          <w:tcPr>
            <w:tcW w:w="41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Mesleksel çalışma tutum ve becerisi </w:t>
            </w:r>
          </w:p>
        </w:tc>
        <w:tc>
          <w:tcPr>
            <w:tcW w:w="232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c>
          <w:tcPr>
            <w:tcW w:w="2870"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r>
      <w:tr w:rsidR="000775F0">
        <w:trPr>
          <w:trHeight w:val="866"/>
        </w:trPr>
        <w:tc>
          <w:tcPr>
            <w:tcW w:w="516"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b/>
              </w:rPr>
              <w:t xml:space="preserve">2. </w:t>
            </w:r>
          </w:p>
        </w:tc>
        <w:tc>
          <w:tcPr>
            <w:tcW w:w="41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jc w:val="both"/>
            </w:pPr>
            <w:r>
              <w:rPr>
                <w:rFonts w:ascii="Calibri" w:eastAsia="Calibri" w:hAnsi="Calibri" w:cs="Calibri"/>
              </w:rPr>
              <w:t xml:space="preserve">Hasta ve hasta yakınlarına karşı tutum ve davranış-hastayla görüşme becerisi </w:t>
            </w:r>
          </w:p>
        </w:tc>
        <w:tc>
          <w:tcPr>
            <w:tcW w:w="2326"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rPr>
              <w:t xml:space="preserve"> </w:t>
            </w:r>
          </w:p>
        </w:tc>
        <w:tc>
          <w:tcPr>
            <w:tcW w:w="2870"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rPr>
              <w:t xml:space="preserve"> </w:t>
            </w:r>
          </w:p>
        </w:tc>
      </w:tr>
      <w:tr w:rsidR="000775F0">
        <w:trPr>
          <w:trHeight w:val="1178"/>
        </w:trPr>
        <w:tc>
          <w:tcPr>
            <w:tcW w:w="516"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b/>
              </w:rPr>
              <w:t xml:space="preserve">3. </w:t>
            </w:r>
          </w:p>
        </w:tc>
        <w:tc>
          <w:tcPr>
            <w:tcW w:w="41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right="47" w:firstLine="0"/>
              <w:jc w:val="both"/>
            </w:pPr>
            <w:r>
              <w:rPr>
                <w:rFonts w:ascii="Calibri" w:eastAsia="Calibri" w:hAnsi="Calibri" w:cs="Calibri"/>
              </w:rPr>
              <w:t xml:space="preserve">Meslektaşlarına ve diğer sağlık çalışanlarına karşı tutum ve davranış-ekip çalışması anlayışı </w:t>
            </w:r>
          </w:p>
        </w:tc>
        <w:tc>
          <w:tcPr>
            <w:tcW w:w="2326"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rPr>
              <w:t xml:space="preserve"> </w:t>
            </w:r>
          </w:p>
        </w:tc>
        <w:tc>
          <w:tcPr>
            <w:tcW w:w="2870"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rPr>
              <w:t xml:space="preserve"> </w:t>
            </w:r>
          </w:p>
        </w:tc>
      </w:tr>
      <w:tr w:rsidR="000775F0">
        <w:trPr>
          <w:trHeight w:val="557"/>
        </w:trPr>
        <w:tc>
          <w:tcPr>
            <w:tcW w:w="5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b/>
              </w:rPr>
              <w:t xml:space="preserve">4. </w:t>
            </w:r>
          </w:p>
        </w:tc>
        <w:tc>
          <w:tcPr>
            <w:tcW w:w="41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İletişim becerileri </w:t>
            </w:r>
          </w:p>
        </w:tc>
        <w:tc>
          <w:tcPr>
            <w:tcW w:w="232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c>
          <w:tcPr>
            <w:tcW w:w="2870"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r>
      <w:tr w:rsidR="000775F0">
        <w:trPr>
          <w:trHeight w:val="559"/>
        </w:trPr>
        <w:tc>
          <w:tcPr>
            <w:tcW w:w="5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b/>
              </w:rPr>
              <w:t xml:space="preserve">5. </w:t>
            </w:r>
          </w:p>
        </w:tc>
        <w:tc>
          <w:tcPr>
            <w:tcW w:w="41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Kuramsal bilgilerini kullanabilme becerisi </w:t>
            </w:r>
          </w:p>
        </w:tc>
        <w:tc>
          <w:tcPr>
            <w:tcW w:w="232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c>
          <w:tcPr>
            <w:tcW w:w="2870"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r>
      <w:tr w:rsidR="000775F0">
        <w:trPr>
          <w:trHeight w:val="869"/>
        </w:trPr>
        <w:tc>
          <w:tcPr>
            <w:tcW w:w="516"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b/>
              </w:rPr>
              <w:t xml:space="preserve">6. </w:t>
            </w:r>
          </w:p>
        </w:tc>
        <w:tc>
          <w:tcPr>
            <w:tcW w:w="41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jc w:val="both"/>
            </w:pPr>
            <w:r>
              <w:rPr>
                <w:rFonts w:ascii="Calibri" w:eastAsia="Calibri" w:hAnsi="Calibri" w:cs="Calibri"/>
              </w:rPr>
              <w:t xml:space="preserve">Klinik karar verme, tanı koyma ve problem çözme becerileri </w:t>
            </w:r>
          </w:p>
        </w:tc>
        <w:tc>
          <w:tcPr>
            <w:tcW w:w="2326"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rPr>
              <w:t xml:space="preserve"> </w:t>
            </w:r>
          </w:p>
        </w:tc>
        <w:tc>
          <w:tcPr>
            <w:tcW w:w="2870"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rPr>
              <w:t xml:space="preserve"> </w:t>
            </w:r>
          </w:p>
        </w:tc>
      </w:tr>
      <w:tr w:rsidR="000775F0">
        <w:trPr>
          <w:trHeight w:val="866"/>
        </w:trPr>
        <w:tc>
          <w:tcPr>
            <w:tcW w:w="516"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b/>
              </w:rPr>
              <w:t xml:space="preserve">7. </w:t>
            </w:r>
          </w:p>
        </w:tc>
        <w:tc>
          <w:tcPr>
            <w:tcW w:w="41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Hastaya yaklaşım-hasta ve hastalık yönetimi becerisi </w:t>
            </w:r>
          </w:p>
        </w:tc>
        <w:tc>
          <w:tcPr>
            <w:tcW w:w="2326"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rPr>
              <w:t xml:space="preserve"> </w:t>
            </w:r>
          </w:p>
        </w:tc>
        <w:tc>
          <w:tcPr>
            <w:tcW w:w="2870"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rPr>
              <w:t xml:space="preserve"> </w:t>
            </w:r>
          </w:p>
        </w:tc>
      </w:tr>
      <w:tr w:rsidR="000775F0">
        <w:trPr>
          <w:trHeight w:val="869"/>
        </w:trPr>
        <w:tc>
          <w:tcPr>
            <w:tcW w:w="516"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b/>
              </w:rPr>
              <w:t xml:space="preserve">8. </w:t>
            </w:r>
          </w:p>
        </w:tc>
        <w:tc>
          <w:tcPr>
            <w:tcW w:w="41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jc w:val="both"/>
            </w:pPr>
            <w:r>
              <w:rPr>
                <w:rFonts w:ascii="Calibri" w:eastAsia="Calibri" w:hAnsi="Calibri" w:cs="Calibri"/>
              </w:rPr>
              <w:t xml:space="preserve">Hastaya ilişkin bilgileri hazırlama ve bildirme-sunma becerisi </w:t>
            </w:r>
          </w:p>
        </w:tc>
        <w:tc>
          <w:tcPr>
            <w:tcW w:w="2326"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rPr>
              <w:t xml:space="preserve"> </w:t>
            </w:r>
          </w:p>
        </w:tc>
        <w:tc>
          <w:tcPr>
            <w:tcW w:w="2870" w:type="dxa"/>
            <w:tcBorders>
              <w:top w:val="single" w:sz="4" w:space="0" w:color="000000"/>
              <w:left w:val="single" w:sz="4" w:space="0" w:color="000000"/>
              <w:bottom w:val="single" w:sz="4" w:space="0" w:color="000000"/>
              <w:right w:val="single" w:sz="4" w:space="0" w:color="000000"/>
            </w:tcBorders>
          </w:tcPr>
          <w:p w:rsidR="000775F0" w:rsidRDefault="00353AD1">
            <w:pPr>
              <w:spacing w:after="0" w:line="259" w:lineRule="auto"/>
              <w:ind w:left="0" w:firstLine="0"/>
            </w:pPr>
            <w:r>
              <w:rPr>
                <w:rFonts w:ascii="Calibri" w:eastAsia="Calibri" w:hAnsi="Calibri" w:cs="Calibri"/>
              </w:rPr>
              <w:t xml:space="preserve"> </w:t>
            </w:r>
          </w:p>
        </w:tc>
      </w:tr>
      <w:tr w:rsidR="000775F0">
        <w:trPr>
          <w:trHeight w:val="559"/>
        </w:trPr>
        <w:tc>
          <w:tcPr>
            <w:tcW w:w="5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b/>
              </w:rPr>
              <w:t xml:space="preserve">9. </w:t>
            </w:r>
          </w:p>
        </w:tc>
        <w:tc>
          <w:tcPr>
            <w:tcW w:w="41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Bilgiye ulaşma ve öğrenme becerisi </w:t>
            </w:r>
          </w:p>
        </w:tc>
        <w:tc>
          <w:tcPr>
            <w:tcW w:w="232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c>
          <w:tcPr>
            <w:tcW w:w="2870"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r>
      <w:tr w:rsidR="000775F0">
        <w:trPr>
          <w:trHeight w:val="559"/>
        </w:trPr>
        <w:tc>
          <w:tcPr>
            <w:tcW w:w="5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b/>
              </w:rPr>
              <w:t xml:space="preserve">10. </w:t>
            </w:r>
          </w:p>
        </w:tc>
        <w:tc>
          <w:tcPr>
            <w:tcW w:w="411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Bilimsel çalışma tutum ve becerisi </w:t>
            </w:r>
          </w:p>
        </w:tc>
        <w:tc>
          <w:tcPr>
            <w:tcW w:w="232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c>
          <w:tcPr>
            <w:tcW w:w="2870"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r>
      <w:tr w:rsidR="000775F0">
        <w:trPr>
          <w:trHeight w:val="559"/>
        </w:trPr>
        <w:tc>
          <w:tcPr>
            <w:tcW w:w="4632" w:type="dxa"/>
            <w:gridSpan w:val="2"/>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b/>
              </w:rPr>
              <w:t xml:space="preserve">ORTALAMA ÖĞRENCİ BAŞARISI </w:t>
            </w:r>
          </w:p>
        </w:tc>
        <w:tc>
          <w:tcPr>
            <w:tcW w:w="2326"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c>
          <w:tcPr>
            <w:tcW w:w="2870" w:type="dxa"/>
            <w:tcBorders>
              <w:top w:val="single" w:sz="4" w:space="0" w:color="000000"/>
              <w:left w:val="single" w:sz="4" w:space="0" w:color="000000"/>
              <w:bottom w:val="single" w:sz="4" w:space="0" w:color="000000"/>
              <w:right w:val="single" w:sz="4" w:space="0" w:color="000000"/>
            </w:tcBorders>
            <w:vAlign w:val="center"/>
          </w:tcPr>
          <w:p w:rsidR="000775F0" w:rsidRDefault="00353AD1">
            <w:pPr>
              <w:spacing w:after="0" w:line="259" w:lineRule="auto"/>
              <w:ind w:left="0" w:firstLine="0"/>
            </w:pPr>
            <w:r>
              <w:rPr>
                <w:rFonts w:ascii="Calibri" w:eastAsia="Calibri" w:hAnsi="Calibri" w:cs="Calibri"/>
              </w:rPr>
              <w:t xml:space="preserve"> </w:t>
            </w:r>
          </w:p>
        </w:tc>
      </w:tr>
    </w:tbl>
    <w:p w:rsidR="000775F0" w:rsidRDefault="00353AD1">
      <w:pPr>
        <w:spacing w:after="213" w:line="259" w:lineRule="auto"/>
        <w:ind w:left="1" w:firstLine="0"/>
        <w:jc w:val="both"/>
      </w:pPr>
      <w:r>
        <w:t xml:space="preserve"> </w:t>
      </w:r>
    </w:p>
    <w:p w:rsidR="000775F0" w:rsidRDefault="00353AD1">
      <w:pPr>
        <w:spacing w:after="216" w:line="259" w:lineRule="auto"/>
        <w:ind w:left="1" w:firstLine="0"/>
        <w:jc w:val="both"/>
      </w:pPr>
      <w:r>
        <w:t xml:space="preserve"> </w:t>
      </w:r>
    </w:p>
    <w:p w:rsidR="000775F0" w:rsidRDefault="00353AD1">
      <w:pPr>
        <w:spacing w:after="213" w:line="259" w:lineRule="auto"/>
        <w:ind w:left="1" w:firstLine="0"/>
        <w:jc w:val="both"/>
      </w:pPr>
      <w:r>
        <w:t xml:space="preserve"> </w:t>
      </w:r>
    </w:p>
    <w:p w:rsidR="000775F0" w:rsidRDefault="00353AD1">
      <w:pPr>
        <w:spacing w:after="216" w:line="259" w:lineRule="auto"/>
        <w:ind w:left="1" w:firstLine="0"/>
        <w:jc w:val="both"/>
      </w:pPr>
      <w:r>
        <w:t xml:space="preserve"> </w:t>
      </w:r>
    </w:p>
    <w:p w:rsidR="000775F0" w:rsidRDefault="00353AD1">
      <w:pPr>
        <w:spacing w:after="213" w:line="259" w:lineRule="auto"/>
        <w:ind w:left="1" w:firstLine="0"/>
        <w:jc w:val="both"/>
      </w:pPr>
      <w:r>
        <w:t xml:space="preserve"> </w:t>
      </w:r>
    </w:p>
    <w:p w:rsidR="000775F0" w:rsidRDefault="00353AD1">
      <w:pPr>
        <w:spacing w:after="216" w:line="259" w:lineRule="auto"/>
        <w:ind w:left="1" w:firstLine="0"/>
        <w:jc w:val="both"/>
      </w:pPr>
      <w:r>
        <w:t xml:space="preserve"> </w:t>
      </w:r>
    </w:p>
    <w:p w:rsidR="000775F0" w:rsidRDefault="00353AD1">
      <w:pPr>
        <w:spacing w:after="216" w:line="259" w:lineRule="auto"/>
        <w:ind w:left="1" w:firstLine="0"/>
        <w:jc w:val="both"/>
      </w:pPr>
      <w:r>
        <w:t xml:space="preserve"> </w:t>
      </w:r>
    </w:p>
    <w:p w:rsidR="000775F0" w:rsidRDefault="00353AD1">
      <w:pPr>
        <w:spacing w:after="213" w:line="259" w:lineRule="auto"/>
        <w:ind w:left="1" w:firstLine="0"/>
        <w:jc w:val="both"/>
      </w:pPr>
      <w:r>
        <w:lastRenderedPageBreak/>
        <w:t xml:space="preserve"> </w:t>
      </w:r>
    </w:p>
    <w:p w:rsidR="000775F0" w:rsidRDefault="00353AD1">
      <w:pPr>
        <w:spacing w:after="216" w:line="259" w:lineRule="auto"/>
        <w:ind w:left="1" w:firstLine="0"/>
        <w:jc w:val="both"/>
      </w:pPr>
      <w:r>
        <w:t xml:space="preserve"> </w:t>
      </w:r>
    </w:p>
    <w:p w:rsidR="000775F0" w:rsidRDefault="00353AD1">
      <w:pPr>
        <w:spacing w:after="213" w:line="259" w:lineRule="auto"/>
        <w:ind w:left="1" w:firstLine="0"/>
        <w:jc w:val="both"/>
      </w:pPr>
      <w:r>
        <w:t xml:space="preserve"> </w:t>
      </w:r>
    </w:p>
    <w:p w:rsidR="000775F0" w:rsidRDefault="00353AD1">
      <w:pPr>
        <w:spacing w:after="216" w:line="259" w:lineRule="auto"/>
        <w:ind w:left="1" w:firstLine="0"/>
        <w:jc w:val="both"/>
      </w:pPr>
      <w:r>
        <w:t xml:space="preserve"> </w:t>
      </w:r>
    </w:p>
    <w:p w:rsidR="000775F0" w:rsidRDefault="00353AD1">
      <w:pPr>
        <w:spacing w:after="213" w:line="259" w:lineRule="auto"/>
        <w:ind w:left="1" w:firstLine="0"/>
        <w:jc w:val="both"/>
      </w:pPr>
      <w:r>
        <w:t xml:space="preserve"> </w:t>
      </w:r>
    </w:p>
    <w:p w:rsidR="000775F0" w:rsidRDefault="00353AD1">
      <w:pPr>
        <w:spacing w:after="216" w:line="259" w:lineRule="auto"/>
        <w:ind w:left="1" w:firstLine="0"/>
        <w:jc w:val="both"/>
      </w:pPr>
      <w:r>
        <w:t xml:space="preserve"> </w:t>
      </w:r>
    </w:p>
    <w:p w:rsidR="000775F0" w:rsidRDefault="00353AD1">
      <w:pPr>
        <w:spacing w:after="213" w:line="259" w:lineRule="auto"/>
        <w:ind w:left="1" w:firstLine="0"/>
        <w:jc w:val="both"/>
      </w:pPr>
      <w:r>
        <w:t xml:space="preserve"> </w:t>
      </w:r>
    </w:p>
    <w:p w:rsidR="000775F0" w:rsidRDefault="00353AD1">
      <w:pPr>
        <w:spacing w:after="216" w:line="259" w:lineRule="auto"/>
        <w:ind w:left="1" w:firstLine="0"/>
        <w:jc w:val="both"/>
      </w:pPr>
      <w:r>
        <w:t xml:space="preserve"> </w:t>
      </w:r>
    </w:p>
    <w:p w:rsidR="000775F0" w:rsidRDefault="00353AD1">
      <w:pPr>
        <w:spacing w:after="216" w:line="259" w:lineRule="auto"/>
        <w:ind w:left="1" w:firstLine="0"/>
        <w:jc w:val="both"/>
      </w:pPr>
      <w:r>
        <w:t xml:space="preserve"> </w:t>
      </w:r>
    </w:p>
    <w:p w:rsidR="000775F0" w:rsidRDefault="00353AD1">
      <w:pPr>
        <w:spacing w:after="213" w:line="259" w:lineRule="auto"/>
        <w:ind w:left="1" w:firstLine="0"/>
        <w:jc w:val="both"/>
      </w:pPr>
      <w:r>
        <w:t xml:space="preserve"> </w:t>
      </w:r>
    </w:p>
    <w:p w:rsidR="000775F0" w:rsidRDefault="00353AD1">
      <w:pPr>
        <w:spacing w:after="216" w:line="259" w:lineRule="auto"/>
        <w:ind w:left="1" w:firstLine="0"/>
        <w:jc w:val="both"/>
      </w:pPr>
      <w:r>
        <w:t xml:space="preserve"> </w:t>
      </w:r>
    </w:p>
    <w:p w:rsidR="000775F0" w:rsidRDefault="00353AD1">
      <w:pPr>
        <w:spacing w:after="213" w:line="259" w:lineRule="auto"/>
        <w:ind w:left="1" w:firstLine="0"/>
        <w:jc w:val="both"/>
      </w:pPr>
      <w:r>
        <w:t xml:space="preserve"> </w:t>
      </w:r>
    </w:p>
    <w:p w:rsidR="000775F0" w:rsidRDefault="00353AD1">
      <w:pPr>
        <w:spacing w:after="0" w:line="259" w:lineRule="auto"/>
        <w:ind w:left="1" w:firstLine="0"/>
        <w:jc w:val="both"/>
      </w:pPr>
      <w:r>
        <w:t xml:space="preserve"> </w:t>
      </w:r>
    </w:p>
    <w:p w:rsidR="000775F0" w:rsidRDefault="00353AD1">
      <w:pPr>
        <w:spacing w:after="240" w:line="259" w:lineRule="auto"/>
        <w:ind w:left="1" w:firstLine="0"/>
        <w:jc w:val="both"/>
      </w:pPr>
      <w:r>
        <w:t xml:space="preserve"> </w:t>
      </w:r>
    </w:p>
    <w:p w:rsidR="000775F0" w:rsidRDefault="00353AD1">
      <w:pPr>
        <w:spacing w:after="0" w:line="259" w:lineRule="auto"/>
        <w:ind w:left="1" w:firstLine="0"/>
        <w:jc w:val="both"/>
      </w:pPr>
      <w:r>
        <w:rPr>
          <w:rFonts w:ascii="Arial" w:eastAsia="Arial" w:hAnsi="Arial" w:cs="Arial"/>
          <w:sz w:val="24"/>
        </w:rPr>
        <w:t xml:space="preserve"> </w:t>
      </w:r>
    </w:p>
    <w:sectPr w:rsidR="000775F0">
      <w:pgSz w:w="11906" w:h="16838"/>
      <w:pgMar w:top="1421" w:right="1415" w:bottom="1429" w:left="141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A3A16"/>
    <w:multiLevelType w:val="hybridMultilevel"/>
    <w:tmpl w:val="4CF0F24A"/>
    <w:lvl w:ilvl="0" w:tplc="8BDE2DE8">
      <w:start w:val="18"/>
      <w:numFmt w:val="lowerLetter"/>
      <w:lvlText w:val="%1."/>
      <w:lvlJc w:val="left"/>
      <w:pPr>
        <w:ind w:left="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C21A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649A5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3EE9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2438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AE2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8EE6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5834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AE90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D1560F"/>
    <w:multiLevelType w:val="hybridMultilevel"/>
    <w:tmpl w:val="A4AA7904"/>
    <w:lvl w:ilvl="0" w:tplc="325C73FA">
      <w:start w:val="1"/>
      <w:numFmt w:val="lowerLetter"/>
      <w:lvlText w:val="%1."/>
      <w:lvlJc w:val="left"/>
      <w:pPr>
        <w:ind w:left="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298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BCBF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0C3A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DA100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A8E6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8A40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40F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9E03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9C3510"/>
    <w:multiLevelType w:val="hybridMultilevel"/>
    <w:tmpl w:val="C16CC3A0"/>
    <w:lvl w:ilvl="0" w:tplc="63FA0478">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287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C61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4AB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44F4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AA1A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C04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08D3D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125F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A112DDB"/>
    <w:multiLevelType w:val="hybridMultilevel"/>
    <w:tmpl w:val="CDB0623C"/>
    <w:lvl w:ilvl="0" w:tplc="05609936">
      <w:start w:val="1"/>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D478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8612F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3C9B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E030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265A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FC3B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701B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A43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B0B26EF"/>
    <w:multiLevelType w:val="hybridMultilevel"/>
    <w:tmpl w:val="AC06E5F0"/>
    <w:lvl w:ilvl="0" w:tplc="ACA85874">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0460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600F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329D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08F8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BE11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F076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D44E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D487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5F0"/>
    <w:rsid w:val="000775F0"/>
    <w:rsid w:val="00353AD1"/>
    <w:rsid w:val="003B2552"/>
    <w:rsid w:val="00844E53"/>
    <w:rsid w:val="00BA604F"/>
    <w:rsid w:val="00D36DD0"/>
    <w:rsid w:val="00F515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EA2620-7B67-4533-91D5-C2163B77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7" w:lineRule="auto"/>
      <w:ind w:left="11" w:hanging="10"/>
    </w:pPr>
    <w:rPr>
      <w:rFonts w:ascii="Times New Roman" w:eastAsia="Times New Roman" w:hAnsi="Times New Roman" w:cs="Times New Roman"/>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097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1816</Words>
  <Characters>10354</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Dr_Sumeyra</dc:creator>
  <cp:keywords/>
  <cp:lastModifiedBy>Asuspro</cp:lastModifiedBy>
  <cp:revision>8</cp:revision>
  <dcterms:created xsi:type="dcterms:W3CDTF">2025-04-17T07:23:00Z</dcterms:created>
  <dcterms:modified xsi:type="dcterms:W3CDTF">2025-10-06T10:28:00Z</dcterms:modified>
</cp:coreProperties>
</file>