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33" w:rsidRPr="00F74872" w:rsidRDefault="00B93C33" w:rsidP="007203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ADNAN MENDERES ÜNİVERSİTESİ</w:t>
      </w:r>
    </w:p>
    <w:p w:rsidR="00B93C33" w:rsidRPr="00F74872" w:rsidRDefault="00B93C33" w:rsidP="007203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TIP FAKÜLTESİ</w:t>
      </w:r>
    </w:p>
    <w:p w:rsidR="00B93C33" w:rsidRPr="00F74872" w:rsidRDefault="00B93C33" w:rsidP="007203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KADIN HASTALIKLARI VE DOĞUM </w:t>
      </w:r>
      <w:r w:rsidR="00FA3579">
        <w:rPr>
          <w:rFonts w:ascii="Times New Roman" w:hAnsi="Times New Roman" w:cs="Times New Roman"/>
          <w:b/>
          <w:bCs/>
          <w:sz w:val="24"/>
          <w:szCs w:val="24"/>
        </w:rPr>
        <w:t>STAJI</w:t>
      </w:r>
    </w:p>
    <w:p w:rsidR="00B93C33" w:rsidRPr="00F74872" w:rsidRDefault="00B93C33" w:rsidP="007203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Yapılandırılmış </w:t>
      </w:r>
      <w:proofErr w:type="spellStart"/>
      <w:r w:rsid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İntern</w:t>
      </w:r>
      <w:proofErr w:type="spellEnd"/>
      <w:r w:rsidRPr="00F748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Eğitim Programı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C33" w:rsidRPr="00F74872" w:rsidRDefault="00B93C3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C33" w:rsidRPr="00F74872" w:rsidRDefault="001512C2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Kadın Hastalıkları </w:t>
      </w:r>
      <w:r w:rsidR="00B93C33"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>Anabilim Dalı Başkanı:</w:t>
      </w:r>
    </w:p>
    <w:p w:rsidR="00B93C33" w:rsidRPr="00F74872" w:rsidRDefault="00B93C3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1F32" w:rsidRPr="00F74872" w:rsidRDefault="0072036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Prof.Dr.Hasan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YÜKSEL</w:t>
      </w:r>
    </w:p>
    <w:p w:rsidR="008A61C8" w:rsidRPr="00F74872" w:rsidRDefault="008A61C8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C33" w:rsidRPr="00F74872" w:rsidRDefault="00B93C3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C33" w:rsidRPr="00F74872" w:rsidRDefault="00B93C33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Kadın </w:t>
      </w:r>
      <w:r w:rsidR="008A61C8"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>Hastalıkları Anabilim Dalı Öğretim Üyeleri:</w:t>
      </w:r>
    </w:p>
    <w:p w:rsidR="008A61C8" w:rsidRPr="00F74872" w:rsidRDefault="008A61C8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Prof.Dr.Hamit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Alper TANRIVERDİ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Doç.Dr.Samet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KAFKAS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Doç.Dr.Selda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DEMİRCAN SEZER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Doç.Dr.Sündüz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Özlem ALTINKAYA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Yrd.Doç.Dr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.Sümeyra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NERGİZ AVCIOĞLU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Yrd.Doç.Dr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.Emre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ZAFER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Yrd.Doç.Dr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.Tolga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ATAKUL</w:t>
      </w:r>
    </w:p>
    <w:p w:rsidR="00720363" w:rsidRPr="00F74872" w:rsidRDefault="00720363" w:rsidP="00720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Yrd.Doç.Dr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.Özgür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Deniz TURAN</w:t>
      </w:r>
    </w:p>
    <w:p w:rsidR="00720363" w:rsidRPr="00F74872" w:rsidRDefault="00720363" w:rsidP="0072036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4872">
        <w:rPr>
          <w:rFonts w:ascii="Times New Roman" w:hAnsi="Times New Roman" w:cs="Times New Roman"/>
          <w:sz w:val="24"/>
          <w:szCs w:val="24"/>
        </w:rPr>
        <w:t>Yrd.Doç.Dr</w:t>
      </w:r>
      <w:proofErr w:type="spellEnd"/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Meryem EKEN</w:t>
      </w:r>
    </w:p>
    <w:p w:rsidR="008A61C8" w:rsidRPr="00F74872" w:rsidRDefault="008A61C8" w:rsidP="008A6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>Amaç: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sz w:val="24"/>
          <w:szCs w:val="24"/>
        </w:rPr>
        <w:t xml:space="preserve">Jinekolojik ve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muayeneyi kendi başına yapabilmek, bulguları</w:t>
      </w:r>
      <w:r w:rsidR="0072036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yorumlayabilmek, birinci basamakta sık görülen jinekolojik ve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hastalıklar hakkında</w:t>
      </w:r>
      <w:r w:rsidR="0072036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fikir sahibi olmak, Kadın hastalıkları ve doğum uzmanına yönlendireceği hastaları ayırt</w:t>
      </w:r>
      <w:r w:rsidR="0072036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edebiliyor olmak, koruyucu ve erken tedavinin farkında olmak.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  <w:u w:val="single"/>
        </w:rPr>
        <w:t>Hedefleri: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Jinekolojik ve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hastalıklar konusunda hastayı sorgulayabilmek ve muayenesini</w:t>
      </w:r>
      <w:r w:rsidR="000E22ED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kendi başına yapabilmek, sık görülen jinekolojik hastalıklar (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Myom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uteri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endometriozis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</w:t>
      </w:r>
      <w:r w:rsidR="000E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pelvik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kitle, jinekolojik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maligniteler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vb. ) ve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hastalıklar (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abortus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imminens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vajinal</w:t>
      </w:r>
      <w:r w:rsidR="000E22ED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kanamalar,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preeklampsi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vb.) konusunda fikir sahibi olmak.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Hangi koşullarda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ve jinekolojik hastayı sevk etmesi gerektiğini öngörebilmek.</w:t>
      </w:r>
    </w:p>
    <w:p w:rsidR="008A61C8" w:rsidRPr="00F74872" w:rsidRDefault="008A61C8" w:rsidP="0072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C8" w:rsidRPr="00F74872" w:rsidRDefault="008A61C8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Kadın Hastalıkları ve Doğum Anabilim Dalı </w:t>
      </w:r>
      <w:proofErr w:type="spellStart"/>
      <w:r w:rsidR="00F74872">
        <w:rPr>
          <w:rFonts w:ascii="Times New Roman" w:hAnsi="Times New Roman" w:cs="Times New Roman"/>
          <w:b/>
          <w:bCs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 Eğitimi, Çalışma İlke, Kural ve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Koşulları: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EA" w:rsidRPr="00F74872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1) İlk gün: </w:t>
      </w:r>
      <w:r w:rsidRPr="00F74872">
        <w:rPr>
          <w:rFonts w:ascii="Times New Roman" w:hAnsi="Times New Roman" w:cs="Times New Roman"/>
          <w:sz w:val="24"/>
          <w:szCs w:val="24"/>
        </w:rPr>
        <w:t xml:space="preserve">Sabah saat </w:t>
      </w:r>
      <w:proofErr w:type="gramStart"/>
      <w:r w:rsidRPr="00F74872">
        <w:rPr>
          <w:rFonts w:ascii="Times New Roman" w:hAnsi="Times New Roman" w:cs="Times New Roman"/>
          <w:sz w:val="24"/>
          <w:szCs w:val="24"/>
        </w:rPr>
        <w:t>08:30’da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Kadın Hastalıkları ve Doğum Anabilim Dalı kliniğinde hazır</w:t>
      </w:r>
      <w:r w:rsidR="0009334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bulunmanız gerekmektedir. Sorumlu öğretim üyesi tarafından 4 hafta süreyle Kadın</w:t>
      </w:r>
      <w:r w:rsidR="0009334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Hastalıkları ve Doğum Anabilim dalında yapacağınız stajın amaçları, programı, çalışma</w:t>
      </w:r>
      <w:r w:rsidR="00093343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koşulları ve kuralları açıklanacaktır.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doktor sayısına göre servis-poliklinik</w:t>
      </w:r>
      <w:r w:rsidR="006D499F" w:rsidRPr="00F74872">
        <w:rPr>
          <w:rFonts w:ascii="Times New Roman" w:hAnsi="Times New Roman" w:cs="Times New Roman"/>
          <w:sz w:val="24"/>
          <w:szCs w:val="24"/>
        </w:rPr>
        <w:t>-</w:t>
      </w:r>
      <w:r w:rsidRPr="00F74872">
        <w:rPr>
          <w:rFonts w:ascii="Times New Roman" w:hAnsi="Times New Roman" w:cs="Times New Roman"/>
          <w:sz w:val="24"/>
          <w:szCs w:val="24"/>
        </w:rPr>
        <w:t>ameliyathanedeki</w:t>
      </w:r>
      <w:r w:rsidR="006D499F" w:rsidRPr="00F7487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çalışma süreleri belirlenecektir.</w:t>
      </w:r>
      <w:bookmarkStart w:id="0" w:name="_GoBack"/>
      <w:bookmarkEnd w:id="0"/>
    </w:p>
    <w:p w:rsidR="006D499F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lastRenderedPageBreak/>
        <w:t>2) Günlük çalışma koşulları:</w:t>
      </w:r>
    </w:p>
    <w:p w:rsidR="00B74AEA" w:rsidRPr="00F74872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Klinikte çalışma kuralları: Klinikte çalışan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sabah 08.00’de Kadın Hastalıkları ve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Doğum hastalarının yattığı serviste hazır bulunacak, yeni hasta yatıp yatmadığını araştırma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görevlisinden öğrenip hastasının dosyasını okuyup, hastasını muayene edecek. Sabah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öğretim </w:t>
      </w:r>
      <w:r w:rsidR="00FC4292">
        <w:rPr>
          <w:rFonts w:ascii="Times New Roman" w:hAnsi="Times New Roman" w:cs="Times New Roman"/>
          <w:sz w:val="24"/>
          <w:szCs w:val="24"/>
        </w:rPr>
        <w:t>g</w:t>
      </w:r>
      <w:r w:rsidRPr="00F74872">
        <w:rPr>
          <w:rFonts w:ascii="Times New Roman" w:hAnsi="Times New Roman" w:cs="Times New Roman"/>
          <w:sz w:val="24"/>
          <w:szCs w:val="24"/>
        </w:rPr>
        <w:t xml:space="preserve">örevlisiyle gerçekleştirilen vizite katılarak, hastasını sunacak.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Vizit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sonrası gerekli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tetkiklerin yapılması,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verilmesi konusunda araştırma görevlisi ile birlikte çalışacaktır.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İzleyen günlerde hasta başında, hastanın tanısı, ayırıcı tanısı, laboratuvarı, tedavisi, izlemi ile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ilgili birinci basamakta kullanmak üzere edinmesi gereken bilgiler doğrultusunda kendisi de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katkıda bulunacak, hasta birlikte yorumlanacaktır.</w:t>
      </w:r>
    </w:p>
    <w:p w:rsidR="006D499F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Poliklinikte çalışma kuralları: Poliklinikte çalışan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Kadın Hastalıkları ve Doğum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araştırma görevlisi ile hastasının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anamnezini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alacak, muayene sırasında hazır bulunup, önce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izlem sonra bizzat kendisi muayene edecek. Gerekli kayıt işlemlerinde (bilgisayar/dosya)</w:t>
      </w:r>
      <w:r w:rsidR="00FC4292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yardım edecektir.</w:t>
      </w:r>
    </w:p>
    <w:p w:rsidR="006D499F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F" w:rsidRDefault="00B74AEA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Ameliyathanede çalışma kuralları: Ameliyathanede çalışan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sabah 8.30’da Kadın</w:t>
      </w:r>
      <w:r w:rsidR="00C2526E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Hastalıkları ve Doğum ameliyathanesinde hazır bulunacak. Gün içindeki uygun vakaların</w:t>
      </w:r>
      <w:r w:rsidR="00C2526E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 xml:space="preserve">ameliyatlarına </w:t>
      </w:r>
      <w:proofErr w:type="gramStart"/>
      <w:r w:rsidRPr="00F74872">
        <w:rPr>
          <w:rFonts w:ascii="Times New Roman" w:hAnsi="Times New Roman" w:cs="Times New Roman"/>
          <w:sz w:val="24"/>
          <w:szCs w:val="24"/>
        </w:rPr>
        <w:t>steril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 olarak iştirak edecek. Gerekli işlemlerinde (bilgisayar/dosya) yardım</w:t>
      </w:r>
      <w:r w:rsidR="00C2526E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edecektir.</w:t>
      </w:r>
    </w:p>
    <w:p w:rsidR="00C2526E" w:rsidRPr="00F74872" w:rsidRDefault="00C2526E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B74AEA" w:rsidRPr="00F74872">
        <w:rPr>
          <w:rFonts w:ascii="Times New Roman" w:hAnsi="Times New Roman" w:cs="Times New Roman"/>
          <w:sz w:val="24"/>
          <w:szCs w:val="24"/>
        </w:rPr>
        <w:t>. Nöbet kuralları: Anabilim dalının öngördüğü nöbet kurallarına uyacaktır.</w:t>
      </w:r>
    </w:p>
    <w:p w:rsidR="006D499F" w:rsidRPr="00F74872" w:rsidRDefault="006D499F" w:rsidP="00F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proofErr w:type="spellStart"/>
      <w:r w:rsidR="00F74872">
        <w:rPr>
          <w:rFonts w:ascii="Times New Roman" w:hAnsi="Times New Roman" w:cs="Times New Roman"/>
          <w:b/>
          <w:bCs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b/>
          <w:bCs/>
          <w:sz w:val="24"/>
          <w:szCs w:val="24"/>
        </w:rPr>
        <w:t xml:space="preserve"> Eğitimi Kapsamı: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Anamnez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>, fizik muayene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Jinekolojik kanserler için tarama yöntemleri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Jinekolojik hastalıklara ve acillere yaklaşım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hastalıklara ve acillere yaklaşım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Hasta takibi ve tedavinin izlemi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Doktor-Hasta ve Hasta yakını iletişimi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4) Öğretim Yöntemleri: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Poliklinikte, ameliyathanede ve yatan hasta üzerinde eğitim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872">
        <w:rPr>
          <w:rFonts w:ascii="Times New Roman" w:hAnsi="Times New Roman" w:cs="Times New Roman"/>
          <w:sz w:val="24"/>
          <w:szCs w:val="24"/>
        </w:rPr>
        <w:t>Vizit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saatlerindeki tartışma ve ödevler</w:t>
      </w: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Makale-olgu sunumları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AEA" w:rsidRPr="00F74872" w:rsidRDefault="00B74AEA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4872">
        <w:rPr>
          <w:rFonts w:ascii="Times New Roman" w:hAnsi="Times New Roman" w:cs="Times New Roman"/>
          <w:b/>
          <w:bCs/>
          <w:sz w:val="24"/>
          <w:szCs w:val="24"/>
        </w:rPr>
        <w:t>5) Ölçme Değerlendirme Yöntemleri:</w:t>
      </w:r>
    </w:p>
    <w:p w:rsidR="00B74AEA" w:rsidRPr="00F74872" w:rsidRDefault="00B74AEA" w:rsidP="0062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Poliklinik ve servis hastalarının kabulü (iletişim), ilk değerlendirilmeleri sırasındaki</w:t>
      </w:r>
      <w:r w:rsidR="00625460">
        <w:rPr>
          <w:rFonts w:ascii="Times New Roman" w:hAnsi="Times New Roman" w:cs="Times New Roman"/>
          <w:sz w:val="24"/>
          <w:szCs w:val="24"/>
        </w:rPr>
        <w:t xml:space="preserve"> </w:t>
      </w:r>
      <w:r w:rsidRPr="00F74872">
        <w:rPr>
          <w:rFonts w:ascii="Times New Roman" w:hAnsi="Times New Roman" w:cs="Times New Roman"/>
          <w:sz w:val="24"/>
          <w:szCs w:val="24"/>
        </w:rPr>
        <w:t>muayeneye katılımları, hasta kayıtlarının düzgün şekilde doldurulması</w:t>
      </w:r>
    </w:p>
    <w:p w:rsidR="00B74AEA" w:rsidRPr="00F74872" w:rsidRDefault="00B74AEA" w:rsidP="0062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 xml:space="preserve">. Hastaların tartışılması sırasında </w:t>
      </w:r>
      <w:proofErr w:type="spellStart"/>
      <w:r w:rsidR="00F74872"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 w:rsidRPr="00F74872">
        <w:rPr>
          <w:rFonts w:ascii="Times New Roman" w:hAnsi="Times New Roman" w:cs="Times New Roman"/>
          <w:sz w:val="24"/>
          <w:szCs w:val="24"/>
        </w:rPr>
        <w:t xml:space="preserve"> düzeyinde sorulacak sorulara verilen cevaplar</w:t>
      </w:r>
    </w:p>
    <w:p w:rsidR="00B74AEA" w:rsidRPr="00F74872" w:rsidRDefault="00B74AEA" w:rsidP="0062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87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74872">
        <w:rPr>
          <w:rFonts w:ascii="Times New Roman" w:hAnsi="Times New Roman" w:cs="Times New Roman"/>
          <w:sz w:val="24"/>
          <w:szCs w:val="24"/>
        </w:rPr>
        <w:t>. Devamlılık durumları, mesai saatlerine uyumları, ekip çalışmasına uyum</w:t>
      </w:r>
    </w:p>
    <w:p w:rsidR="006D499F" w:rsidRPr="00F74872" w:rsidRDefault="006D499F" w:rsidP="00B7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499F" w:rsidRPr="00F7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31"/>
    <w:rsid w:val="000301AF"/>
    <w:rsid w:val="00093343"/>
    <w:rsid w:val="000E22ED"/>
    <w:rsid w:val="001512C2"/>
    <w:rsid w:val="00625460"/>
    <w:rsid w:val="006A1F32"/>
    <w:rsid w:val="006D499F"/>
    <w:rsid w:val="00720363"/>
    <w:rsid w:val="008A61C8"/>
    <w:rsid w:val="00B74AEA"/>
    <w:rsid w:val="00B93C33"/>
    <w:rsid w:val="00C2526E"/>
    <w:rsid w:val="00E3704C"/>
    <w:rsid w:val="00EF4631"/>
    <w:rsid w:val="00F74872"/>
    <w:rsid w:val="00FA3579"/>
    <w:rsid w:val="00FC4292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B-1469</dc:creator>
  <cp:keywords/>
  <dc:description/>
  <cp:lastModifiedBy>Windows Kullanıcısı</cp:lastModifiedBy>
  <cp:revision>17</cp:revision>
  <dcterms:created xsi:type="dcterms:W3CDTF">2016-08-25T11:55:00Z</dcterms:created>
  <dcterms:modified xsi:type="dcterms:W3CDTF">2017-12-06T11:03:00Z</dcterms:modified>
</cp:coreProperties>
</file>