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D4" w:rsidRDefault="007167D4" w:rsidP="007167D4">
      <w:pPr>
        <w:jc w:val="center"/>
        <w:rPr>
          <w:rFonts w:ascii="Calibri" w:hAnsi="Calibri"/>
          <w:sz w:val="40"/>
          <w:szCs w:val="40"/>
        </w:rPr>
      </w:pPr>
      <w:r>
        <w:rPr>
          <w:rFonts w:ascii="Arial Narrow" w:hAnsi="Arial Narrow" w:cs="Arial Narrow"/>
          <w:b/>
          <w:bCs/>
          <w:color w:val="FF0000"/>
          <w:sz w:val="40"/>
          <w:szCs w:val="40"/>
          <w:lang w:val="en-US"/>
        </w:rPr>
        <w:t>KAYIT YENİLEME İŞLEMİ YAPACAK ÖĞRENCİLERİN DİKKATİNE</w:t>
      </w:r>
    </w:p>
    <w:p w:rsidR="007167D4" w:rsidRDefault="007167D4" w:rsidP="007167D4">
      <w:pPr>
        <w:ind w:firstLine="360"/>
        <w:jc w:val="both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29.08.2012 tarih ve 28396 sayılı Resmi Gazetede yayımlanan Bakanlar Kurulu Kararı gereğince;</w:t>
      </w:r>
    </w:p>
    <w:p w:rsidR="007167D4" w:rsidRDefault="007167D4" w:rsidP="007167D4">
      <w:pPr>
        <w:ind w:firstLine="360"/>
        <w:jc w:val="both"/>
        <w:rPr>
          <w:rFonts w:ascii="Calibri" w:hAnsi="Calibri"/>
          <w:sz w:val="20"/>
          <w:szCs w:val="20"/>
        </w:rPr>
      </w:pPr>
    </w:p>
    <w:p w:rsidR="007167D4" w:rsidRDefault="007167D4" w:rsidP="007167D4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Birinci öğretim programı öğrencilerinden, programının normal süresi içerisinde bulunan (dönem uzatmayan) öğrenciler, katkı payı ödemesi yapmayacaklardır.</w:t>
      </w:r>
    </w:p>
    <w:p w:rsidR="007167D4" w:rsidRDefault="007167D4" w:rsidP="007167D4">
      <w:pPr>
        <w:numPr>
          <w:ilvl w:val="0"/>
          <w:numId w:val="1"/>
        </w:numPr>
        <w:tabs>
          <w:tab w:val="num" w:pos="1080"/>
        </w:tabs>
        <w:jc w:val="both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Program süresi sonunda mezun olamayan (dönem uzatan) öğrenciler; öğrenci katkı paylarını ödeyeceklerdir.</w:t>
      </w:r>
    </w:p>
    <w:p w:rsidR="007167D4" w:rsidRDefault="007167D4" w:rsidP="007167D4">
      <w:pPr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Yabancı uyruklu öğrenciler kendileri için belirlenen öğrenim ücretini ödeyeceklerdir.</w:t>
      </w:r>
    </w:p>
    <w:p w:rsidR="007167D4" w:rsidRDefault="007167D4" w:rsidP="007167D4">
      <w:pPr>
        <w:ind w:left="360"/>
        <w:jc w:val="both"/>
        <w:rPr>
          <w:rFonts w:ascii="Calibri" w:hAnsi="Calibri"/>
          <w:color w:val="000080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4- 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KATKI PAYI / ÖĞRENIM ÜCRET </w:t>
      </w:r>
      <w:proofErr w:type="gramStart"/>
      <w:r>
        <w:rPr>
          <w:rFonts w:ascii="Arial Narrow" w:hAnsi="Arial Narrow" w:cs="Arial Narrow"/>
          <w:b/>
          <w:bCs/>
          <w:sz w:val="20"/>
          <w:szCs w:val="20"/>
        </w:rPr>
        <w:t>İŞLEMLERI :</w:t>
      </w:r>
      <w:proofErr w:type="gramEnd"/>
    </w:p>
    <w:p w:rsidR="007167D4" w:rsidRDefault="007167D4" w:rsidP="007167D4">
      <w:pPr>
        <w:numPr>
          <w:ilvl w:val="1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Hiç bir şekilde herhangi bir hesap numarası ile ödeme yapılmayacaktır.</w:t>
      </w:r>
    </w:p>
    <w:p w:rsidR="007167D4" w:rsidRDefault="007167D4" w:rsidP="007167D4">
      <w:pPr>
        <w:numPr>
          <w:ilvl w:val="1"/>
          <w:numId w:val="3"/>
        </w:numPr>
        <w:jc w:val="both"/>
        <w:rPr>
          <w:rFonts w:ascii="Calibri" w:hAnsi="Calibri"/>
          <w:color w:val="000080"/>
          <w:sz w:val="20"/>
          <w:szCs w:val="20"/>
        </w:rPr>
      </w:pP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Havale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veya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EFT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yoluyla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yapılan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ödemeler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kabul</w:t>
      </w:r>
      <w:proofErr w:type="spellEnd"/>
      <w:proofErr w:type="gram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edilmeyecektir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.</w:t>
      </w:r>
    </w:p>
    <w:p w:rsidR="007167D4" w:rsidRDefault="007167D4" w:rsidP="007167D4">
      <w:pPr>
        <w:numPr>
          <w:ilvl w:val="1"/>
          <w:numId w:val="3"/>
        </w:numPr>
        <w:jc w:val="both"/>
        <w:rPr>
          <w:rFonts w:ascii="Calibri" w:hAnsi="Calibri"/>
          <w:color w:val="000080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Katkı payı/öğrenim ücreti ödemelerinin Türkiye genelinde Halk Bankası Şubeleri / ATM / İnternet Bankacılığı üzerinden,</w:t>
      </w:r>
      <w:r>
        <w:rPr>
          <w:rFonts w:ascii="Arial Narrow" w:hAnsi="Arial Narrow" w:cs="Arial Narrow"/>
          <w:b/>
          <w:bCs/>
          <w:sz w:val="20"/>
          <w:szCs w:val="20"/>
          <w:u w:val="single"/>
        </w:rPr>
        <w:t xml:space="preserve"> TC Kimlik Numarası ile </w:t>
      </w:r>
      <w:r>
        <w:rPr>
          <w:rFonts w:ascii="Arial Narrow" w:hAnsi="Arial Narrow" w:cs="Arial Narrow"/>
          <w:b/>
          <w:bCs/>
          <w:sz w:val="20"/>
          <w:szCs w:val="20"/>
        </w:rPr>
        <w:t>yapılması gerekmektedir. Her birim için tabloda belirtilen bitiş tarihinde sistem kapanacak ve bu tarihten sonra katkı payı/öğrenim ücreti ödemesi yapılamayacaktır.</w:t>
      </w:r>
    </w:p>
    <w:p w:rsidR="007167D4" w:rsidRDefault="007167D4" w:rsidP="007167D4">
      <w:pPr>
        <w:numPr>
          <w:ilvl w:val="1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  <w:u w:val="single"/>
        </w:rPr>
        <w:t>ATM üzerinden katkı payı/öğrenim ücreti yatırma işlemi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; </w:t>
      </w:r>
    </w:p>
    <w:p w:rsidR="007167D4" w:rsidRDefault="007167D4" w:rsidP="007167D4">
      <w:pPr>
        <w:numPr>
          <w:ilvl w:val="2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  <w:u w:val="single"/>
        </w:rPr>
        <w:t xml:space="preserve">Kartsız İşlem </w:t>
      </w:r>
      <w:r>
        <w:rPr>
          <w:rFonts w:ascii="Arial Narrow" w:hAnsi="Arial Narrow" w:cs="Arial Narrow"/>
          <w:bCs/>
          <w:sz w:val="20"/>
          <w:szCs w:val="20"/>
          <w:u w:val="single"/>
        </w:rPr>
        <w:t>için</w:t>
      </w:r>
      <w:r>
        <w:rPr>
          <w:rFonts w:ascii="Arial Narrow" w:hAnsi="Arial Narrow" w:cs="Arial Narrow"/>
          <w:bCs/>
          <w:sz w:val="20"/>
          <w:szCs w:val="20"/>
        </w:rPr>
        <w:t xml:space="preserve"> sırasıyla Kurum Ödemeleri &gt; Harç butonları tıklanır, İl plaka kodu olarak </w:t>
      </w:r>
      <w:r>
        <w:rPr>
          <w:rFonts w:ascii="Arial Narrow" w:hAnsi="Arial Narrow" w:cs="Arial Narrow"/>
          <w:b/>
          <w:bCs/>
          <w:sz w:val="20"/>
          <w:szCs w:val="20"/>
        </w:rPr>
        <w:t>09</w:t>
      </w:r>
      <w:r>
        <w:rPr>
          <w:rFonts w:ascii="Arial Narrow" w:hAnsi="Arial Narrow" w:cs="Arial Narrow"/>
          <w:bCs/>
          <w:sz w:val="20"/>
          <w:szCs w:val="20"/>
        </w:rPr>
        <w:t xml:space="preserve"> girilir, Adnan Menderes Üniversitesi seçildikten sonra açılan ekranda TC Kimlik Numarası girişi yapılarak ödeme işlemine devam edilir. </w:t>
      </w:r>
    </w:p>
    <w:p w:rsidR="007167D4" w:rsidRDefault="007167D4" w:rsidP="007167D4">
      <w:pPr>
        <w:numPr>
          <w:ilvl w:val="2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  <w:u w:val="single"/>
        </w:rPr>
        <w:t>Kartlı İşlem</w:t>
      </w:r>
      <w:r>
        <w:rPr>
          <w:rFonts w:ascii="Arial Narrow" w:hAnsi="Arial Narrow" w:cs="Arial Narrow"/>
          <w:bCs/>
          <w:sz w:val="20"/>
          <w:szCs w:val="20"/>
          <w:u w:val="single"/>
        </w:rPr>
        <w:t xml:space="preserve"> için </w:t>
      </w:r>
      <w:r>
        <w:rPr>
          <w:rFonts w:ascii="Arial Narrow" w:hAnsi="Arial Narrow" w:cs="Arial Narrow"/>
          <w:bCs/>
          <w:sz w:val="20"/>
          <w:szCs w:val="20"/>
        </w:rPr>
        <w:t xml:space="preserve">sırasıyla Diğer İşlemler &gt; Kurum Ödemeleri &gt; Harç butonları tıklanır, İl plaka kodu olarak </w:t>
      </w:r>
      <w:r>
        <w:rPr>
          <w:rFonts w:ascii="Arial Narrow" w:hAnsi="Arial Narrow" w:cs="Arial Narrow"/>
          <w:b/>
          <w:bCs/>
          <w:sz w:val="20"/>
          <w:szCs w:val="20"/>
        </w:rPr>
        <w:t>09</w:t>
      </w:r>
      <w:r>
        <w:rPr>
          <w:rFonts w:ascii="Arial Narrow" w:hAnsi="Arial Narrow" w:cs="Arial Narrow"/>
          <w:bCs/>
          <w:sz w:val="20"/>
          <w:szCs w:val="20"/>
        </w:rPr>
        <w:t xml:space="preserve"> girilir, Adnan Menderes Üniversitesi seçildikten sonra açılan ekranda TC Kimlik Numarası girişi yapılarak ödeme işlemine devam edilir. </w:t>
      </w:r>
    </w:p>
    <w:p w:rsidR="007167D4" w:rsidRDefault="007167D4" w:rsidP="007167D4">
      <w:pPr>
        <w:numPr>
          <w:ilvl w:val="1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  <w:u w:val="single"/>
        </w:rPr>
        <w:t>İnternet Şubesi üzerinden katkı payı/öğrenim ücreti yatırma işlemi;</w:t>
      </w:r>
    </w:p>
    <w:p w:rsidR="007167D4" w:rsidRDefault="007167D4" w:rsidP="007167D4">
      <w:pPr>
        <w:ind w:left="144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İnternet Şubesine giriş yapıldıktan sonra sırasıyla; Diğer Ödemeler &gt; Eğitim Ödemeleri butonları tıklanır, Adnan Menderes Üniversitesi seçildikten sonra açılan ekranda TC Kimlik Numarası girişi yapılarak ödeme işlemine devam edilir.</w:t>
      </w:r>
    </w:p>
    <w:p w:rsidR="007167D4" w:rsidRDefault="007167D4" w:rsidP="007167D4">
      <w:pPr>
        <w:ind w:left="1440"/>
        <w:jc w:val="both"/>
        <w:rPr>
          <w:rFonts w:ascii="Calibri" w:hAnsi="Calibri"/>
          <w:sz w:val="20"/>
          <w:szCs w:val="20"/>
        </w:rPr>
      </w:pPr>
    </w:p>
    <w:tbl>
      <w:tblPr>
        <w:tblW w:w="92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"/>
        <w:gridCol w:w="1620"/>
        <w:gridCol w:w="1800"/>
        <w:gridCol w:w="1620"/>
        <w:gridCol w:w="1800"/>
        <w:gridCol w:w="900"/>
      </w:tblGrid>
      <w:tr w:rsidR="007167D4" w:rsidTr="007167D4">
        <w:trPr>
          <w:trHeight w:val="350"/>
        </w:trPr>
        <w:tc>
          <w:tcPr>
            <w:tcW w:w="9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67D4" w:rsidRDefault="007167D4">
            <w:pPr>
              <w:spacing w:after="20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2012-2013 EĞİTİM ÖĞRETİM YILI BAHAR YARIYILI KAYIT YENİLEME TAKVİMİ</w:t>
            </w:r>
          </w:p>
        </w:tc>
      </w:tr>
      <w:tr w:rsidR="007167D4" w:rsidTr="007167D4">
        <w:trPr>
          <w:trHeight w:val="155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4" w:rsidRDefault="007167D4">
            <w:pPr>
              <w:spacing w:after="20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>BIRIM ADI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4" w:rsidRDefault="007167D4">
            <w:pPr>
              <w:spacing w:after="20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Katkı Payı / Öğrenim Ücreti Yatırma Tarihleri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4" w:rsidRDefault="007167D4">
            <w:pPr>
              <w:spacing w:after="20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Seçmeli Havuz Dersi Seçecek 1. ve 2. Sınıflar İçin Ders Kaydı Yaptırma Tarihleri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4" w:rsidRDefault="007167D4">
            <w:pPr>
              <w:spacing w:after="20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Seçmeli </w:t>
            </w:r>
            <w:proofErr w:type="gramStart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Ders  Havuzu</w:t>
            </w:r>
            <w:proofErr w:type="gramEnd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Birim Koordinatörü 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>Onay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>Tarihleri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4" w:rsidRDefault="007167D4">
            <w:pPr>
              <w:spacing w:after="20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Seçmeli Havuz Dersi Seçmeyenlere Birim Koordinatörü tarafından Ders Atama Tarihleri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4" w:rsidRDefault="007167D4">
            <w:pPr>
              <w:spacing w:after="20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>Derslere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>Başlama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7167D4" w:rsidRDefault="007167D4">
            <w:pPr>
              <w:spacing w:after="20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>iİk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>Hafta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7167D4" w:rsidTr="007167D4">
        <w:trPr>
          <w:trHeight w:val="1412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4" w:rsidRDefault="007167D4">
            <w:pPr>
              <w:spacing w:after="200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Arial Narrow" w:hAnsi="Arial Narrow" w:cs="Arial Narrow"/>
                <w:b/>
                <w:bCs/>
                <w:color w:val="FF0000"/>
                <w:lang w:val="en-US"/>
              </w:rPr>
              <w:t xml:space="preserve">Tıp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FF0000"/>
                <w:lang w:val="en-US"/>
              </w:rPr>
              <w:t>Fakültesi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4" w:rsidRDefault="007167D4">
            <w:pPr>
              <w:spacing w:after="200"/>
              <w:jc w:val="center"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Arial Narrow" w:hAnsi="Arial Narrow" w:cs="Arial Narrow"/>
                <w:b/>
                <w:bCs/>
                <w:color w:val="FF0000"/>
              </w:rPr>
              <w:t>14.01.2013 - 18.01.2013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4" w:rsidRDefault="007167D4">
            <w:pPr>
              <w:spacing w:after="200"/>
              <w:jc w:val="center"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Arial Narrow" w:hAnsi="Arial Narrow" w:cs="Arial Narrow"/>
                <w:b/>
                <w:bCs/>
                <w:color w:val="FF0000"/>
              </w:rPr>
              <w:t>30.01.2013 - 01.02.2013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4" w:rsidRDefault="007167D4">
            <w:pPr>
              <w:spacing w:after="200"/>
              <w:jc w:val="center"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Arial Narrow" w:hAnsi="Arial Narrow" w:cs="Arial Narrow"/>
                <w:b/>
                <w:bCs/>
                <w:color w:val="FF0000"/>
              </w:rPr>
              <w:t>30.01.2013 - 01.02.2013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4" w:rsidRDefault="007167D4">
            <w:pPr>
              <w:spacing w:after="200"/>
              <w:jc w:val="center"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Arial Narrow" w:hAnsi="Arial Narrow" w:cs="Arial Narrow"/>
                <w:b/>
                <w:bCs/>
                <w:color w:val="FF0000"/>
              </w:rPr>
              <w:t>08.02.2013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4" w:rsidRDefault="007167D4">
            <w:pPr>
              <w:spacing w:after="200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Arial Narrow" w:hAnsi="Arial Narrow" w:cs="Arial Narrow"/>
                <w:color w:val="FF0000"/>
              </w:rPr>
              <w:t>-</w:t>
            </w:r>
          </w:p>
        </w:tc>
      </w:tr>
    </w:tbl>
    <w:p w:rsidR="007167D4" w:rsidRDefault="007167D4" w:rsidP="007167D4">
      <w:pPr>
        <w:ind w:left="360"/>
        <w:jc w:val="both"/>
        <w:rPr>
          <w:rFonts w:ascii="Calibri" w:hAnsi="Calibri"/>
          <w:color w:val="000080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5-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Kayıt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yenileme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işleminin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tamamlanması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için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yukarıda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belirtilen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süreler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içerisinde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;</w:t>
      </w:r>
    </w:p>
    <w:p w:rsidR="007167D4" w:rsidRDefault="007167D4" w:rsidP="007167D4">
      <w:pPr>
        <w:tabs>
          <w:tab w:val="left" w:pos="567"/>
          <w:tab w:val="num" w:pos="1440"/>
        </w:tabs>
        <w:ind w:left="1440" w:hanging="360"/>
        <w:jc w:val="both"/>
        <w:rPr>
          <w:rFonts w:ascii="Calibri" w:hAnsi="Calibri"/>
          <w:sz w:val="20"/>
          <w:szCs w:val="20"/>
        </w:rPr>
      </w:pPr>
      <w:r>
        <w:rPr>
          <w:rFonts w:eastAsia="Courier New"/>
          <w:bCs/>
          <w:sz w:val="20"/>
          <w:szCs w:val="20"/>
          <w:lang w:val="en-US"/>
        </w:rPr>
        <w:t xml:space="preserve">*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Katkı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payı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/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öğrenim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ücreti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bedelinin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ödenmesi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, </w:t>
      </w:r>
    </w:p>
    <w:p w:rsidR="007167D4" w:rsidRDefault="007167D4" w:rsidP="007167D4">
      <w:pPr>
        <w:tabs>
          <w:tab w:val="left" w:pos="567"/>
          <w:tab w:val="num" w:pos="1440"/>
        </w:tabs>
        <w:ind w:left="1440" w:hanging="360"/>
        <w:jc w:val="both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eastAsia="Courier New" w:hAnsi="Arial Narrow" w:cs="Arial Narrow"/>
          <w:b/>
          <w:bCs/>
          <w:sz w:val="20"/>
          <w:szCs w:val="20"/>
        </w:rPr>
        <w:t>* Seçmeli Ders Havuzu</w:t>
      </w:r>
      <w:r>
        <w:rPr>
          <w:rFonts w:eastAsia="Courier New"/>
          <w:bCs/>
          <w:color w:val="FF0000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Ders kayıt formunun 1. ve 2. sınıf öğrencileri tarafından internet üzerinden doldurulması </w:t>
      </w:r>
    </w:p>
    <w:p w:rsidR="007167D4" w:rsidRDefault="007167D4" w:rsidP="007167D4">
      <w:pPr>
        <w:spacing w:after="200"/>
        <w:ind w:firstLine="360"/>
        <w:jc w:val="both"/>
        <w:rPr>
          <w:rFonts w:ascii="Calibri" w:hAnsi="Calibri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6- Katkı payı/öğrenim ücreti bedelinin ödendiğine ilişkin </w:t>
      </w:r>
      <w:proofErr w:type="gramStart"/>
      <w:r>
        <w:rPr>
          <w:rFonts w:ascii="Arial Narrow" w:hAnsi="Arial Narrow" w:cs="Arial Narrow"/>
          <w:b/>
          <w:bCs/>
          <w:sz w:val="20"/>
          <w:szCs w:val="20"/>
        </w:rPr>
        <w:t>dekontun</w:t>
      </w:r>
      <w:proofErr w:type="gramEnd"/>
      <w:r>
        <w:rPr>
          <w:rFonts w:ascii="Arial Narrow" w:hAnsi="Arial Narrow" w:cs="Arial Narrow"/>
          <w:b/>
          <w:bCs/>
          <w:sz w:val="20"/>
          <w:szCs w:val="20"/>
        </w:rPr>
        <w:t xml:space="preserve"> öğrenci tarafından saklanması gerekmektedir. </w:t>
      </w:r>
      <w:proofErr w:type="spellStart"/>
      <w:proofErr w:type="gram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Herhangi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bir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iade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yapılması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gerektiğinde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öğrenciden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dekontun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ibraz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edilmesi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istenecektir</w:t>
      </w:r>
      <w:proofErr w:type="spellEnd"/>
      <w:r>
        <w:rPr>
          <w:rFonts w:ascii="Arial Narrow" w:hAnsi="Arial Narrow" w:cs="Arial Narrow"/>
          <w:b/>
          <w:bCs/>
          <w:sz w:val="20"/>
          <w:szCs w:val="20"/>
          <w:lang w:val="en-US"/>
        </w:rPr>
        <w:t>.</w:t>
      </w:r>
      <w:proofErr w:type="gramEnd"/>
    </w:p>
    <w:p w:rsidR="007167D4" w:rsidRDefault="007167D4" w:rsidP="007167D4">
      <w:pPr>
        <w:tabs>
          <w:tab w:val="left" w:pos="567"/>
          <w:tab w:val="num" w:pos="720"/>
        </w:tabs>
        <w:jc w:val="both"/>
        <w:rPr>
          <w:rFonts w:ascii="Calibri" w:hAnsi="Calibri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  <w:t xml:space="preserve">7- </w:t>
      </w:r>
      <w:r>
        <w:rPr>
          <w:rFonts w:eastAsia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Katkı payı/öğrenim ücretini ödemeyen öğrenciler kayıt yenilememiş sayılacak ve bahar yarıyılında herhangi bir şekilde öğrencilik haklarından yararlanamayacaktır.</w:t>
      </w:r>
    </w:p>
    <w:p w:rsidR="007167D4" w:rsidRDefault="007167D4" w:rsidP="007167D4">
      <w:pPr>
        <w:jc w:val="center"/>
        <w:rPr>
          <w:rFonts w:ascii="Arial Narrow" w:eastAsia="Calibri" w:hAnsi="Arial Narrow" w:cs="Arial Narrow"/>
          <w:b/>
          <w:bCs/>
          <w:color w:val="FF0000"/>
          <w:sz w:val="40"/>
          <w:szCs w:val="40"/>
          <w:lang w:val="en-US" w:eastAsia="en-US"/>
        </w:rPr>
      </w:pPr>
      <w:r>
        <w:rPr>
          <w:rFonts w:ascii="Arial Narrow" w:eastAsia="Calibri" w:hAnsi="Arial Narrow" w:cs="Arial Narrow"/>
          <w:b/>
          <w:bCs/>
          <w:color w:val="FF0000"/>
          <w:sz w:val="40"/>
          <w:szCs w:val="40"/>
          <w:lang w:val="en-US" w:eastAsia="en-US"/>
        </w:rPr>
        <w:t>ÖNEMLE DUYURULUR.</w:t>
      </w:r>
    </w:p>
    <w:p w:rsidR="007167D4" w:rsidRDefault="007167D4" w:rsidP="007167D4">
      <w:pPr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ADÜ Tıp Fakültesi Dekanlığı</w:t>
      </w:r>
    </w:p>
    <w:p w:rsidR="007167D4" w:rsidRDefault="007167D4" w:rsidP="007167D4">
      <w:pPr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11.01.2013</w:t>
      </w:r>
    </w:p>
    <w:p w:rsidR="007167D4" w:rsidRDefault="007167D4" w:rsidP="007167D4">
      <w:pPr>
        <w:rPr>
          <w:rFonts w:ascii="Arial Narrow" w:hAnsi="Arial Narrow" w:cs="Arial Narrow"/>
          <w:b/>
          <w:bCs/>
          <w:sz w:val="20"/>
          <w:szCs w:val="20"/>
        </w:rPr>
      </w:pPr>
    </w:p>
    <w:p w:rsidR="0063146B" w:rsidRPr="007167D4" w:rsidRDefault="007167D4">
      <w:pPr>
        <w:rPr>
          <w:rFonts w:ascii="Arial Narrow" w:hAnsi="Arial Narrow" w:cs="Arial Narrow"/>
          <w:b/>
          <w:bCs/>
          <w:color w:val="0000FF"/>
          <w:sz w:val="20"/>
          <w:szCs w:val="20"/>
        </w:rPr>
      </w:pPr>
      <w:proofErr w:type="gramStart"/>
      <w:r>
        <w:rPr>
          <w:rFonts w:ascii="Arial Narrow" w:hAnsi="Arial Narrow" w:cs="Arial Narrow"/>
          <w:b/>
          <w:bCs/>
          <w:color w:val="0000FF"/>
          <w:sz w:val="20"/>
          <w:szCs w:val="20"/>
        </w:rPr>
        <w:t>NOT : Seçmeli</w:t>
      </w:r>
      <w:proofErr w:type="gramEnd"/>
      <w:r>
        <w:rPr>
          <w:rFonts w:ascii="Arial Narrow" w:hAnsi="Arial Narrow" w:cs="Arial Narrow"/>
          <w:b/>
          <w:bCs/>
          <w:color w:val="0000FF"/>
          <w:sz w:val="20"/>
          <w:szCs w:val="20"/>
        </w:rPr>
        <w:t xml:space="preserve"> Ders Havuzu kayıt tarihleri yukarıdaki şekliyle değişmiştir.</w:t>
      </w:r>
      <w:bookmarkStart w:id="0" w:name="_GoBack"/>
      <w:bookmarkEnd w:id="0"/>
    </w:p>
    <w:sectPr w:rsidR="0063146B" w:rsidRPr="00716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1224E"/>
    <w:multiLevelType w:val="multilevel"/>
    <w:tmpl w:val="90FED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F52A47"/>
    <w:multiLevelType w:val="multilevel"/>
    <w:tmpl w:val="4FCCB1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4D1156"/>
    <w:multiLevelType w:val="multilevel"/>
    <w:tmpl w:val="86FAA3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CC7771"/>
    <w:multiLevelType w:val="multilevel"/>
    <w:tmpl w:val="DEB6AD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AA"/>
    <w:rsid w:val="005425AA"/>
    <w:rsid w:val="0063146B"/>
    <w:rsid w:val="0071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deneme</dc:creator>
  <cp:keywords/>
  <dc:description/>
  <cp:lastModifiedBy>deneme</cp:lastModifiedBy>
  <cp:revision>2</cp:revision>
  <dcterms:created xsi:type="dcterms:W3CDTF">2013-01-18T13:21:00Z</dcterms:created>
  <dcterms:modified xsi:type="dcterms:W3CDTF">2013-01-18T13:21:00Z</dcterms:modified>
</cp:coreProperties>
</file>