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71"/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696"/>
        <w:gridCol w:w="3701"/>
        <w:gridCol w:w="2159"/>
        <w:gridCol w:w="1390"/>
      </w:tblGrid>
      <w:tr w:rsidR="00237D0E" w:rsidRPr="002128CC" w14:paraId="7E489AC7" w14:textId="77777777" w:rsidTr="002376C7">
        <w:trPr>
          <w:trHeight w:val="429"/>
        </w:trPr>
        <w:tc>
          <w:tcPr>
            <w:tcW w:w="1697" w:type="dxa"/>
            <w:vMerge w:val="restart"/>
            <w:tcBorders>
              <w:right w:val="single" w:sz="4" w:space="0" w:color="BFBFBF"/>
            </w:tcBorders>
            <w:vAlign w:val="center"/>
          </w:tcPr>
          <w:p w14:paraId="7194603C" w14:textId="77777777" w:rsidR="00237D0E" w:rsidRPr="002128CC" w:rsidRDefault="00237D0E" w:rsidP="00237D0E">
            <w:pPr>
              <w:tabs>
                <w:tab w:val="left" w:pos="285"/>
                <w:tab w:val="left" w:pos="1530"/>
              </w:tabs>
              <w:ind w:left="679" w:hanging="679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28CC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438DCD1" wp14:editId="047C1406">
                  <wp:extent cx="761879" cy="758772"/>
                  <wp:effectExtent l="0" t="0" r="635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7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643CDD53" w14:textId="77777777" w:rsidR="00237D0E" w:rsidRPr="002128CC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AYDIN ADNAN MENDERES ÜNİVERSİTESİ</w:t>
            </w:r>
          </w:p>
          <w:p w14:paraId="0E0398FD" w14:textId="77777777" w:rsidR="00237D0E" w:rsidRPr="002128CC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Hemşirelik Fakültesi</w:t>
            </w:r>
          </w:p>
          <w:p w14:paraId="3B10E19A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38F" w14:textId="2E5B4332" w:rsidR="00237D0E" w:rsidRPr="002128CC" w:rsidRDefault="00237D0E" w:rsidP="00C45F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No: </w:t>
            </w:r>
            <w:r w:rsidR="00310835"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HF-151</w:t>
            </w:r>
          </w:p>
        </w:tc>
      </w:tr>
      <w:tr w:rsidR="00237D0E" w:rsidRPr="002128CC" w14:paraId="3EF865F0" w14:textId="77777777" w:rsidTr="002376C7">
        <w:trPr>
          <w:trHeight w:val="285"/>
        </w:trPr>
        <w:tc>
          <w:tcPr>
            <w:tcW w:w="169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266CF96" w14:textId="77777777" w:rsidR="00237D0E" w:rsidRPr="002128CC" w:rsidRDefault="00237D0E" w:rsidP="00237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D367ABD" w14:textId="77777777" w:rsidR="00237D0E" w:rsidRPr="002128CC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</w:tcPr>
          <w:p w14:paraId="2E0FAF47" w14:textId="0EF91F82" w:rsidR="00237D0E" w:rsidRPr="002128CC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2AC41222" w14:textId="317475B8" w:rsidR="00237D0E" w:rsidRPr="002128CC" w:rsidRDefault="00310835" w:rsidP="0011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>03.0</w:t>
            </w:r>
            <w:r w:rsidR="001152B3" w:rsidRPr="002128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CF3" w:rsidRPr="002128C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237D0E" w:rsidRPr="002128CC" w14:paraId="00454B29" w14:textId="77777777" w:rsidTr="002376C7">
        <w:trPr>
          <w:trHeight w:val="282"/>
        </w:trPr>
        <w:tc>
          <w:tcPr>
            <w:tcW w:w="169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A6B7BE2" w14:textId="77777777" w:rsidR="00237D0E" w:rsidRPr="002128CC" w:rsidRDefault="00237D0E" w:rsidP="00237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87C62D1" w14:textId="77777777" w:rsidR="00237D0E" w:rsidRPr="002128CC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06E7E457" w14:textId="77777777" w:rsidR="00237D0E" w:rsidRPr="002128CC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388" w:type="dxa"/>
            <w:vAlign w:val="center"/>
          </w:tcPr>
          <w:p w14:paraId="092F8D1D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D0E" w:rsidRPr="002128CC" w14:paraId="7B0C5001" w14:textId="77777777" w:rsidTr="002376C7">
        <w:trPr>
          <w:trHeight w:val="375"/>
        </w:trPr>
        <w:tc>
          <w:tcPr>
            <w:tcW w:w="169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D610B27" w14:textId="77777777" w:rsidR="00237D0E" w:rsidRPr="002128CC" w:rsidRDefault="00237D0E" w:rsidP="00237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EF5DE45" w14:textId="77777777" w:rsidR="00237D0E" w:rsidRPr="002128CC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095CABC0" w14:textId="77777777" w:rsidR="00237D0E" w:rsidRPr="002128CC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388" w:type="dxa"/>
            <w:vAlign w:val="center"/>
          </w:tcPr>
          <w:p w14:paraId="43359E72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D0E" w:rsidRPr="002128CC" w14:paraId="46B28590" w14:textId="77777777" w:rsidTr="002376C7">
        <w:trPr>
          <w:trHeight w:val="537"/>
        </w:trPr>
        <w:tc>
          <w:tcPr>
            <w:tcW w:w="10643" w:type="dxa"/>
            <w:gridSpan w:val="5"/>
            <w:tcBorders>
              <w:top w:val="single" w:sz="4" w:space="0" w:color="auto"/>
            </w:tcBorders>
          </w:tcPr>
          <w:p w14:paraId="22663957" w14:textId="23EAC948" w:rsidR="00237D0E" w:rsidRPr="002128CC" w:rsidRDefault="00237D0E" w:rsidP="00211E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Adı: </w:t>
            </w:r>
            <w:r w:rsidR="00211EB5"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BECERİ KONTROL LİSTESİ</w:t>
            </w:r>
            <w:r w:rsidR="00C45F75"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FORMU</w:t>
            </w:r>
            <w:r w:rsidR="00C45F75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0E" w:rsidRPr="002128CC" w14:paraId="246D14A2" w14:textId="77777777" w:rsidTr="002376C7">
        <w:trPr>
          <w:trHeight w:val="10564"/>
        </w:trPr>
        <w:tc>
          <w:tcPr>
            <w:tcW w:w="10643" w:type="dxa"/>
            <w:gridSpan w:val="5"/>
            <w:tcBorders>
              <w:top w:val="single" w:sz="4" w:space="0" w:color="auto"/>
            </w:tcBorders>
          </w:tcPr>
          <w:tbl>
            <w:tblPr>
              <w:tblStyle w:val="TabloKlavuzu"/>
              <w:tblW w:w="10642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3509"/>
              <w:gridCol w:w="4248"/>
              <w:gridCol w:w="2885"/>
            </w:tblGrid>
            <w:tr w:rsidR="00237D0E" w:rsidRPr="002128CC" w14:paraId="7D9A52BA" w14:textId="77777777" w:rsidTr="002376C7">
              <w:trPr>
                <w:trHeight w:val="243"/>
              </w:trPr>
              <w:tc>
                <w:tcPr>
                  <w:tcW w:w="3509" w:type="dxa"/>
                </w:tcPr>
                <w:p w14:paraId="49BABFAD" w14:textId="54E8FC65" w:rsidR="00237D0E" w:rsidRPr="002128CC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Öğrencinin Adı Soyadı </w:t>
                  </w:r>
                </w:p>
              </w:tc>
              <w:tc>
                <w:tcPr>
                  <w:tcW w:w="7133" w:type="dxa"/>
                  <w:gridSpan w:val="2"/>
                </w:tcPr>
                <w:p w14:paraId="1C582BF0" w14:textId="77777777" w:rsidR="00237D0E" w:rsidRPr="002128CC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7D0E" w:rsidRPr="002128CC" w14:paraId="11F04454" w14:textId="77777777" w:rsidTr="002376C7">
              <w:trPr>
                <w:trHeight w:val="263"/>
              </w:trPr>
              <w:tc>
                <w:tcPr>
                  <w:tcW w:w="3509" w:type="dxa"/>
                </w:tcPr>
                <w:p w14:paraId="2464A0C9" w14:textId="5E60717D" w:rsidR="00237D0E" w:rsidRPr="002128CC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Numarası</w:t>
                  </w:r>
                  <w:r w:rsidR="00237D0E"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33" w:type="dxa"/>
                  <w:gridSpan w:val="2"/>
                </w:tcPr>
                <w:p w14:paraId="4378F232" w14:textId="77777777" w:rsidR="00237D0E" w:rsidRPr="002128CC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7D0E" w:rsidRPr="002128CC" w14:paraId="3C8003E8" w14:textId="77777777" w:rsidTr="002376C7">
              <w:trPr>
                <w:trHeight w:val="282"/>
              </w:trPr>
              <w:tc>
                <w:tcPr>
                  <w:tcW w:w="3509" w:type="dxa"/>
                </w:tcPr>
                <w:p w14:paraId="497A0E07" w14:textId="6AED34D9" w:rsidR="00237D0E" w:rsidRPr="002128CC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  <w:r w:rsidR="00237D0E"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33" w:type="dxa"/>
                  <w:gridSpan w:val="2"/>
                </w:tcPr>
                <w:p w14:paraId="6A78EF44" w14:textId="019E010D" w:rsidR="00237D0E" w:rsidRPr="002128CC" w:rsidRDefault="00E767F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HF202 Cerrahi Hastalıkları Hemşireliği </w:t>
                  </w:r>
                </w:p>
              </w:tc>
            </w:tr>
            <w:tr w:rsidR="00237D0E" w:rsidRPr="002128CC" w14:paraId="1FF28F22" w14:textId="77777777" w:rsidTr="002376C7">
              <w:trPr>
                <w:trHeight w:val="450"/>
              </w:trPr>
              <w:tc>
                <w:tcPr>
                  <w:tcW w:w="3509" w:type="dxa"/>
                </w:tcPr>
                <w:p w14:paraId="0C20AA37" w14:textId="77777777" w:rsidR="00211EB5" w:rsidRPr="002128CC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 Uygulandığı</w:t>
                  </w:r>
                  <w:r w:rsidR="00237D0E"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622ACF5" w14:textId="050F338B" w:rsidR="00237D0E" w:rsidRPr="002128CC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211EB5"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arih</w:t>
                  </w: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ve S</w:t>
                  </w:r>
                  <w:r w:rsidR="00211EB5"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aat</w:t>
                  </w:r>
                  <w:r w:rsidR="00237D0E"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7133" w:type="dxa"/>
                  <w:gridSpan w:val="2"/>
                </w:tcPr>
                <w:p w14:paraId="4B51E608" w14:textId="77777777" w:rsidR="00237D0E" w:rsidRPr="002128CC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37D0E" w:rsidRPr="002128CC" w14:paraId="7F07E9E6" w14:textId="77777777" w:rsidTr="002376C7">
              <w:trPr>
                <w:trHeight w:val="263"/>
              </w:trPr>
              <w:tc>
                <w:tcPr>
                  <w:tcW w:w="3509" w:type="dxa"/>
                </w:tcPr>
                <w:p w14:paraId="3769D71B" w14:textId="40C88736" w:rsidR="00237D0E" w:rsidRPr="002128CC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</w:t>
                  </w:r>
                  <w:r w:rsidR="00CE46FA"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Adı</w:t>
                  </w:r>
                </w:p>
              </w:tc>
              <w:tc>
                <w:tcPr>
                  <w:tcW w:w="7133" w:type="dxa"/>
                  <w:gridSpan w:val="2"/>
                </w:tcPr>
                <w:p w14:paraId="6ADCA9CE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128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Entübe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Respiratöre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Bağlı Hastanın Çift Kişi ile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Aspirasyon</w:t>
                  </w:r>
                  <w:proofErr w:type="spellEnd"/>
                </w:p>
                <w:p w14:paraId="726DF2C8" w14:textId="2E6B4071" w:rsidR="00237D0E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İşlemi</w:t>
                  </w:r>
                </w:p>
              </w:tc>
            </w:tr>
            <w:tr w:rsidR="00237D0E" w:rsidRPr="002128CC" w14:paraId="4C2FB708" w14:textId="77777777" w:rsidTr="002376C7">
              <w:trPr>
                <w:trHeight w:val="263"/>
              </w:trPr>
              <w:tc>
                <w:tcPr>
                  <w:tcW w:w="3509" w:type="dxa"/>
                </w:tcPr>
                <w:p w14:paraId="6DA51782" w14:textId="1D1706F7" w:rsidR="00237D0E" w:rsidRPr="002128CC" w:rsidRDefault="00211EB5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Sorumlu</w:t>
                  </w:r>
                  <w:r w:rsidR="00CE46FA"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Öğretim Elemanı</w:t>
                  </w:r>
                </w:p>
              </w:tc>
              <w:tc>
                <w:tcPr>
                  <w:tcW w:w="4248" w:type="dxa"/>
                </w:tcPr>
                <w:p w14:paraId="7183D946" w14:textId="2411390C" w:rsidR="00237D0E" w:rsidRPr="002128CC" w:rsidRDefault="002E3E5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Doç. Dr. Nurdan GEZER</w:t>
                  </w:r>
                </w:p>
              </w:tc>
              <w:tc>
                <w:tcPr>
                  <w:tcW w:w="2884" w:type="dxa"/>
                </w:tcPr>
                <w:p w14:paraId="6A3346CB" w14:textId="77777777" w:rsidR="00237D0E" w:rsidRPr="002128CC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İMZA</w:t>
                  </w:r>
                  <w:r w:rsidRPr="002128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</w:tr>
          </w:tbl>
          <w:p w14:paraId="2C60381C" w14:textId="54EB4092" w:rsidR="00211EB5" w:rsidRPr="002128CC" w:rsidRDefault="00237D0E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Yönerge: </w:t>
            </w: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Bu form </w:t>
            </w:r>
            <w:r w:rsidR="00981BC8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derslerin </w:t>
            </w:r>
            <w:r w:rsidR="00CE46FA" w:rsidRPr="002128C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81BC8" w:rsidRPr="002128CC">
              <w:rPr>
                <w:rFonts w:ascii="Times New Roman" w:hAnsi="Times New Roman" w:cs="Times New Roman"/>
                <w:sz w:val="20"/>
                <w:szCs w:val="20"/>
              </w:rPr>
              <w:t>aboratuvar</w:t>
            </w:r>
            <w:r w:rsidR="00CE46FA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uygulamaları</w:t>
            </w:r>
            <w:r w:rsidR="00211EB5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 </w:t>
            </w:r>
            <w:r w:rsidR="00981BC8" w:rsidRPr="002128CC">
              <w:rPr>
                <w:rFonts w:ascii="Times New Roman" w:hAnsi="Times New Roman" w:cs="Times New Roman"/>
                <w:sz w:val="20"/>
                <w:szCs w:val="20"/>
              </w:rPr>
              <w:t>beceriyi basamaklarına</w:t>
            </w:r>
            <w:r w:rsidR="00211EB5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uygun gerçekleştirme durumunu değerlendirmek ve öğrenciye geri bildirim</w:t>
            </w:r>
            <w:r w:rsidR="00056A09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vermek</w:t>
            </w:r>
            <w:r w:rsidR="00211EB5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amacı ile </w:t>
            </w:r>
            <w:r w:rsidR="00CE46FA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hazırlanmıştır. </w:t>
            </w:r>
            <w:r w:rsidR="00056A09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 laboratuvar </w:t>
            </w:r>
            <w:proofErr w:type="spellStart"/>
            <w:r w:rsidR="00056A09" w:rsidRPr="002128CC">
              <w:rPr>
                <w:rFonts w:ascii="Times New Roman" w:hAnsi="Times New Roman" w:cs="Times New Roman"/>
                <w:sz w:val="20"/>
                <w:szCs w:val="20"/>
              </w:rPr>
              <w:t>uygulamları</w:t>
            </w:r>
            <w:proofErr w:type="spellEnd"/>
            <w:r w:rsidR="00056A09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</w:t>
            </w:r>
            <w:r w:rsidR="00211EB5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beceri basamaklarını gerçekleştirme durumunu </w:t>
            </w:r>
            <w:r w:rsidR="00056A09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aşağıdaki puanlama ölçütlerini kullanarak </w:t>
            </w:r>
            <w:r w:rsidR="00211EB5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değerlendirir ve öğrenciye geribildirimde bulunur. </w:t>
            </w:r>
          </w:p>
          <w:p w14:paraId="1C1B5A17" w14:textId="6019139A" w:rsidR="00211EB5" w:rsidRPr="002128CC" w:rsidRDefault="00211EB5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0= </w:t>
            </w:r>
            <w:r w:rsidR="006E51F6"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 Gerekir</w:t>
            </w: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 w:rsidRPr="002128CC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 w:rsidRPr="002128C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yanlış uygulanması veya atlanması</w:t>
            </w:r>
          </w:p>
          <w:p w14:paraId="142855BF" w14:textId="3D11F0BC" w:rsidR="006E51F6" w:rsidRPr="002128CC" w:rsidRDefault="00211EB5" w:rsidP="006E51F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1= Yeterli</w:t>
            </w: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E51F6" w:rsidRPr="002128CC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 w:rsidRPr="002128C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doğru ve sırasında uygulanması </w:t>
            </w:r>
            <w:r w:rsidR="006E51F6" w:rsidRPr="002128CC">
              <w:rPr>
                <w:rFonts w:ascii="Times New Roman" w:hAnsi="Times New Roman" w:cs="Times New Roman"/>
                <w:sz w:val="20"/>
                <w:szCs w:val="20"/>
              </w:rPr>
              <w:t>fakat eğitimci rehberliğine ihtiyaç duyulması</w:t>
            </w:r>
          </w:p>
          <w:p w14:paraId="493BED24" w14:textId="744D2473" w:rsidR="006E51F6" w:rsidRPr="002128CC" w:rsidRDefault="006E51F6" w:rsidP="006E51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2= Ustalaşmış:</w:t>
            </w: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Basamağı</w:t>
            </w:r>
            <w:r w:rsidR="00056A09" w:rsidRPr="002128C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duraksamadan ve eğiticinin rehberliğine ihtiyaç duymadan doğru ve sırasında uygulanması</w:t>
            </w:r>
          </w:p>
          <w:p w14:paraId="0BB96116" w14:textId="4E7C4CE8" w:rsidR="00211EB5" w:rsidRPr="002128CC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11EB5" w:rsidRPr="002128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Bu form dersin </w:t>
            </w:r>
            <w:r w:rsidR="00E52F84" w:rsidRPr="002128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laboratuvar uygulamasında kullanılmak üzere </w:t>
            </w:r>
            <w:r w:rsidR="00501268" w:rsidRPr="002128CC">
              <w:rPr>
                <w:rFonts w:ascii="Times New Roman" w:hAnsi="Times New Roman" w:cs="Times New Roman"/>
                <w:i/>
                <w:sz w:val="20"/>
                <w:szCs w:val="20"/>
              </w:rPr>
              <w:t>ilgili becerinin uygulama basamaklarını içerecek şekilde sorumlu öğretim elemanı tarafından hazırlanır</w:t>
            </w:r>
            <w:r w:rsidR="00211EB5" w:rsidRPr="002128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 öğrenciler ile paylaşılır.</w:t>
            </w:r>
          </w:p>
          <w:p w14:paraId="5D8D8D37" w14:textId="119F4750" w:rsidR="00237D0E" w:rsidRPr="002128CC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="00211EB5" w:rsidRPr="002128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Her öğrenci bu formu ilgili dersin laboratuvar uygulamasında </w:t>
            </w:r>
            <w:r w:rsidR="00E52F84" w:rsidRPr="002128CC">
              <w:rPr>
                <w:rFonts w:ascii="Times New Roman" w:hAnsi="Times New Roman" w:cs="Times New Roman"/>
                <w:i/>
                <w:sz w:val="20"/>
                <w:szCs w:val="20"/>
              </w:rPr>
              <w:t>yanında bulundurmak zorundadır.</w:t>
            </w:r>
            <w:r w:rsidR="00237D0E" w:rsidRPr="002128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tbl>
            <w:tblPr>
              <w:tblStyle w:val="TabloKlavuzu"/>
              <w:tblW w:w="10716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8000"/>
              <w:gridCol w:w="905"/>
              <w:gridCol w:w="905"/>
              <w:gridCol w:w="906"/>
            </w:tblGrid>
            <w:tr w:rsidR="00501268" w:rsidRPr="002128CC" w14:paraId="032DF923" w14:textId="77777777" w:rsidTr="002376C7">
              <w:trPr>
                <w:trHeight w:val="312"/>
              </w:trPr>
              <w:tc>
                <w:tcPr>
                  <w:tcW w:w="8000" w:type="dxa"/>
                  <w:shd w:val="clear" w:color="auto" w:fill="auto"/>
                  <w:vAlign w:val="center"/>
                </w:tcPr>
                <w:p w14:paraId="1A6F529F" w14:textId="3CBDC252" w:rsidR="00501268" w:rsidRPr="002128CC" w:rsidRDefault="00501268" w:rsidP="00211EB5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  Basamakları</w:t>
                  </w:r>
                  <w:proofErr w:type="gramEnd"/>
                </w:p>
              </w:tc>
              <w:tc>
                <w:tcPr>
                  <w:tcW w:w="905" w:type="dxa"/>
                  <w:shd w:val="clear" w:color="auto" w:fill="auto"/>
                  <w:vAlign w:val="center"/>
                </w:tcPr>
                <w:p w14:paraId="19F31440" w14:textId="4368B7B9" w:rsidR="00501268" w:rsidRPr="002128CC" w:rsidRDefault="00501268" w:rsidP="0050126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I.Uyg</w:t>
                  </w:r>
                  <w:proofErr w:type="spellEnd"/>
                </w:p>
              </w:tc>
              <w:tc>
                <w:tcPr>
                  <w:tcW w:w="905" w:type="dxa"/>
                  <w:shd w:val="clear" w:color="auto" w:fill="auto"/>
                  <w:vAlign w:val="center"/>
                </w:tcPr>
                <w:p w14:paraId="01AF6D89" w14:textId="0A6F5414" w:rsidR="00501268" w:rsidRPr="002128CC" w:rsidRDefault="00501268" w:rsidP="0050126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II.Uyg</w:t>
                  </w:r>
                  <w:proofErr w:type="spellEnd"/>
                  <w:proofErr w:type="gramEnd"/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14:paraId="3BC156DC" w14:textId="301DD880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2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III.Uyg</w:t>
                  </w:r>
                  <w:proofErr w:type="spellEnd"/>
                  <w:proofErr w:type="gramEnd"/>
                </w:p>
              </w:tc>
            </w:tr>
            <w:tr w:rsidR="00501268" w:rsidRPr="002128CC" w14:paraId="20165C2E" w14:textId="77777777" w:rsidTr="002376C7">
              <w:trPr>
                <w:trHeight w:val="482"/>
              </w:trPr>
              <w:tc>
                <w:tcPr>
                  <w:tcW w:w="8000" w:type="dxa"/>
                </w:tcPr>
                <w:p w14:paraId="15BB6492" w14:textId="6F534550" w:rsidR="00501268" w:rsidRPr="002128CC" w:rsidRDefault="00E767F3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Hastaya kendini tanıtma</w:t>
                  </w:r>
                </w:p>
              </w:tc>
              <w:tc>
                <w:tcPr>
                  <w:tcW w:w="905" w:type="dxa"/>
                </w:tcPr>
                <w:p w14:paraId="5203DF07" w14:textId="77777777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7E8E2ADD" w14:textId="77777777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10DF900" w14:textId="7A392D5C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1268" w:rsidRPr="002128CC" w14:paraId="3E7981E4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14DB08C3" w14:textId="2761CCFE" w:rsidR="00501268" w:rsidRPr="002128CC" w:rsidRDefault="00E767F3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Hastaya yapılacak işlemi açıklama</w:t>
                  </w:r>
                </w:p>
              </w:tc>
              <w:tc>
                <w:tcPr>
                  <w:tcW w:w="905" w:type="dxa"/>
                </w:tcPr>
                <w:p w14:paraId="013A4F8E" w14:textId="77777777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32E81523" w14:textId="77777777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1EBCF39" w14:textId="36FD6A69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1268" w:rsidRPr="002128CC" w14:paraId="4C3006BC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5678ECE8" w14:textId="6FA1016B" w:rsidR="00501268" w:rsidRPr="002128CC" w:rsidRDefault="00FE5FB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Mahremiyeti sağlama</w:t>
                  </w:r>
                </w:p>
              </w:tc>
              <w:tc>
                <w:tcPr>
                  <w:tcW w:w="905" w:type="dxa"/>
                </w:tcPr>
                <w:p w14:paraId="5AC1392B" w14:textId="77777777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38D199FD" w14:textId="77777777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8255B64" w14:textId="79F14ADB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1268" w:rsidRPr="002128CC" w14:paraId="586A122B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697F3A6D" w14:textId="56FB633A" w:rsidR="00501268" w:rsidRPr="002128CC" w:rsidRDefault="00203346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El </w:t>
                  </w:r>
                  <w:proofErr w:type="gramStart"/>
                  <w:r w:rsidRPr="002128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hijyeni</w:t>
                  </w:r>
                  <w:proofErr w:type="gramEnd"/>
                  <w:r w:rsidRPr="002128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sağlama</w:t>
                  </w:r>
                </w:p>
              </w:tc>
              <w:tc>
                <w:tcPr>
                  <w:tcW w:w="905" w:type="dxa"/>
                </w:tcPr>
                <w:p w14:paraId="65A6B604" w14:textId="77777777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4AA18C5C" w14:textId="77777777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0F16986" w14:textId="66439B16" w:rsidR="00501268" w:rsidRPr="002128CC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3346" w:rsidRPr="002128CC" w14:paraId="06C0E1A0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7847E950" w14:textId="31EDBF2E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Hastaya uygun pozisyon verme</w:t>
                  </w:r>
                </w:p>
              </w:tc>
              <w:tc>
                <w:tcPr>
                  <w:tcW w:w="905" w:type="dxa"/>
                </w:tcPr>
                <w:p w14:paraId="066B533B" w14:textId="77777777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0AA1318D" w14:textId="77777777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9CE9F44" w14:textId="51D59AD1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5FB8" w:rsidRPr="002128CC" w14:paraId="368D1F58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5B19E980" w14:textId="77777777" w:rsidR="002E3E53" w:rsidRPr="002128CC" w:rsidRDefault="002E3E53" w:rsidP="002E3E53">
                  <w:pPr>
                    <w:framePr w:hSpace="141" w:wrap="around" w:vAnchor="text" w:hAnchor="margin" w:y="-47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Aspiratörün çalışıp çalışmadığını kontrol etme</w:t>
                  </w:r>
                </w:p>
                <w:p w14:paraId="3A2F2ED3" w14:textId="62804CB0" w:rsidR="00FE5FB8" w:rsidRPr="002128CC" w:rsidRDefault="00FE5FB8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3F241B03" w14:textId="77777777" w:rsidR="00FE5FB8" w:rsidRPr="002128CC" w:rsidRDefault="00FE5FB8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672D0B11" w14:textId="77777777" w:rsidR="00FE5FB8" w:rsidRPr="002128CC" w:rsidRDefault="00FE5FB8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60E883B" w14:textId="77777777" w:rsidR="00FE5FB8" w:rsidRPr="002128CC" w:rsidRDefault="00FE5FB8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3346" w:rsidRPr="002128CC" w14:paraId="6841378B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309C7C96" w14:textId="1A0320F9" w:rsidR="00203346" w:rsidRPr="002128CC" w:rsidRDefault="002E3E53" w:rsidP="002E3E53">
                  <w:pPr>
                    <w:framePr w:hSpace="141" w:wrap="around" w:vAnchor="text" w:hAnchor="margin" w:y="-47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Hastanın genel durumuna uygun pozisyon verme</w:t>
                  </w:r>
                </w:p>
              </w:tc>
              <w:tc>
                <w:tcPr>
                  <w:tcW w:w="905" w:type="dxa"/>
                </w:tcPr>
                <w:p w14:paraId="6DEF37D1" w14:textId="77777777" w:rsidR="00203346" w:rsidRPr="002128CC" w:rsidRDefault="00203346" w:rsidP="002E3E53">
                  <w:pPr>
                    <w:pStyle w:val="Default"/>
                    <w:framePr w:hSpace="141" w:wrap="around" w:vAnchor="text" w:hAnchor="margin" w:y="-47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31F85950" w14:textId="77777777" w:rsidR="00203346" w:rsidRPr="002128CC" w:rsidRDefault="00203346" w:rsidP="002E3E53">
                  <w:pPr>
                    <w:pStyle w:val="Default"/>
                    <w:framePr w:hSpace="141" w:wrap="around" w:vAnchor="text" w:hAnchor="margin" w:y="-47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E644893" w14:textId="2F0D72C2" w:rsidR="00203346" w:rsidRPr="002128CC" w:rsidRDefault="00203346" w:rsidP="002E3E53">
                  <w:pPr>
                    <w:pStyle w:val="Default"/>
                    <w:framePr w:hSpace="141" w:wrap="around" w:vAnchor="text" w:hAnchor="margin" w:y="-471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03346" w:rsidRPr="002128CC" w14:paraId="1944E104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28FCD159" w14:textId="4C3B744B" w:rsidR="00203346" w:rsidRPr="002128CC" w:rsidRDefault="002E3E53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cc serum fizyolojiği enjektöre çekme</w:t>
                  </w:r>
                </w:p>
              </w:tc>
              <w:tc>
                <w:tcPr>
                  <w:tcW w:w="905" w:type="dxa"/>
                </w:tcPr>
                <w:p w14:paraId="4F9ABE66" w14:textId="77777777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72884C55" w14:textId="77777777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5F814DC" w14:textId="0BAFCE41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3346" w:rsidRPr="002128CC" w14:paraId="06C1EFC7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68AC7CEA" w14:textId="4AC93780" w:rsidR="00203346" w:rsidRPr="002128CC" w:rsidRDefault="002E3E53" w:rsidP="00FE5FB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Yardımcı hemşirenin </w:t>
                  </w:r>
                  <w:proofErr w:type="gram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steril</w:t>
                  </w:r>
                  <w:proofErr w:type="gram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olmayan eldiven giymesi. Diğerinin </w:t>
                  </w:r>
                  <w:proofErr w:type="gram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steril</w:t>
                  </w:r>
                  <w:proofErr w:type="gram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eldiven giymesi</w:t>
                  </w:r>
                </w:p>
              </w:tc>
              <w:tc>
                <w:tcPr>
                  <w:tcW w:w="905" w:type="dxa"/>
                </w:tcPr>
                <w:p w14:paraId="3C40FA85" w14:textId="77777777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23D78E2B" w14:textId="77777777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F75D6E6" w14:textId="77777777" w:rsidR="00203346" w:rsidRPr="002128CC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0F2EA18B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188CD7EE" w14:textId="42C852E9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Yardımcıdan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aspirasyon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sondasını aseptik tekniğe uygun olarak açmasını isteme</w:t>
                  </w:r>
                </w:p>
              </w:tc>
              <w:tc>
                <w:tcPr>
                  <w:tcW w:w="905" w:type="dxa"/>
                </w:tcPr>
                <w:p w14:paraId="6E448E24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570DDC42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9C7C072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7EEA2685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16EAA072" w14:textId="08995D0F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Steril olan sondayı aseptik tekniğe uygun olarak alma</w:t>
                  </w:r>
                </w:p>
              </w:tc>
              <w:tc>
                <w:tcPr>
                  <w:tcW w:w="905" w:type="dxa"/>
                </w:tcPr>
                <w:p w14:paraId="421A05E3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7B60B273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7AACF93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498DB3B0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39690A05" w14:textId="7E93B999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Yardımcıdan aspiratörün ucunu tutmasını isteme</w:t>
                  </w:r>
                </w:p>
              </w:tc>
              <w:tc>
                <w:tcPr>
                  <w:tcW w:w="905" w:type="dxa"/>
                </w:tcPr>
                <w:p w14:paraId="0DB246AC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0B4DFAB2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99739B5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0037FD5E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5C334618" w14:textId="044428C8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Aspirasyon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sondasını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steriliteyi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bozmadan aspiratörün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konnektörüne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takma</w:t>
                  </w:r>
                </w:p>
              </w:tc>
              <w:tc>
                <w:tcPr>
                  <w:tcW w:w="905" w:type="dxa"/>
                </w:tcPr>
                <w:p w14:paraId="3614FAC9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5DE5B25B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FF835E2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28953835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752D3E9A" w14:textId="55EB1118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Yardımcıdan,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ventilatörü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%100 oksijen verecek şekilde ayarlamasını ve 1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dk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boyuncahastayı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solutmasını isteme</w:t>
                  </w:r>
                </w:p>
              </w:tc>
              <w:tc>
                <w:tcPr>
                  <w:tcW w:w="905" w:type="dxa"/>
                </w:tcPr>
                <w:p w14:paraId="63C797D3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7B18597B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02DD019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4A93238E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7F9A1D18" w14:textId="5B0D2C4D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Yardımcıdan hastayı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ventilatörden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/O2 sisteminden ayırmasını isteme</w:t>
                  </w:r>
                </w:p>
              </w:tc>
              <w:tc>
                <w:tcPr>
                  <w:tcW w:w="905" w:type="dxa"/>
                </w:tcPr>
                <w:p w14:paraId="565B2BBC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02A9BB9E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48F5A97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300AC5BD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0191717E" w14:textId="0D7C2C16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Aspirasyon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sondasını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klempleyerek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entübasyon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tüpün içerisine hızla ilerletme</w:t>
                  </w:r>
                </w:p>
              </w:tc>
              <w:tc>
                <w:tcPr>
                  <w:tcW w:w="905" w:type="dxa"/>
                </w:tcPr>
                <w:p w14:paraId="43BBAF10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1237CCD0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1B8F7E5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070F5C64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7476C752" w14:textId="2536C13A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Yardımcıdan aspiratörü açmasını isteme</w:t>
                  </w:r>
                </w:p>
              </w:tc>
              <w:tc>
                <w:tcPr>
                  <w:tcW w:w="905" w:type="dxa"/>
                </w:tcPr>
                <w:p w14:paraId="0BC98868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4D82BBBF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B69708B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38351118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73581E46" w14:textId="409F8DFC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Aspirasyon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sondasını saat yönünde çevirerek 10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içerisinde çıkartma</w:t>
                  </w:r>
                </w:p>
              </w:tc>
              <w:tc>
                <w:tcPr>
                  <w:tcW w:w="905" w:type="dxa"/>
                </w:tcPr>
                <w:p w14:paraId="168E5B3E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6E4F1E15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C41ED2F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4A2A53FC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2850AA52" w14:textId="4416D410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Yardımcıdan hastayı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ventilatöre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/O2 sistemine bağlamasını isteme</w:t>
                  </w:r>
                </w:p>
              </w:tc>
              <w:tc>
                <w:tcPr>
                  <w:tcW w:w="905" w:type="dxa"/>
                </w:tcPr>
                <w:p w14:paraId="39A2E148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38A96AA9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66DB7A0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7D7B7F4E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3CD29E0E" w14:textId="3AD249A5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Hastanın halen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sekresyonu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varsa yardımcıdan,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ventilatörü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tekrar %100 oksijene ayarlamasını ve hastayı 1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dk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boyunca solutmasını isteme</w:t>
                  </w:r>
                </w:p>
              </w:tc>
              <w:tc>
                <w:tcPr>
                  <w:tcW w:w="905" w:type="dxa"/>
                </w:tcPr>
                <w:p w14:paraId="77065E8B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4A65E412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1EB5DD5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35027D62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2D08E459" w14:textId="306024FF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Yardımcıdan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aspirasyon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sondasını yıkamak için </w:t>
                  </w:r>
                  <w:proofErr w:type="gram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steril</w:t>
                  </w:r>
                  <w:proofErr w:type="gram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SF şişesini açmasını isteme</w:t>
                  </w:r>
                </w:p>
              </w:tc>
              <w:tc>
                <w:tcPr>
                  <w:tcW w:w="905" w:type="dxa"/>
                </w:tcPr>
                <w:p w14:paraId="492CF735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5D149407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97FC055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46051071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3B90DFDC" w14:textId="73780D3F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Aspirasyon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işlemini 16,17,18,19 basamaklardan başlayarak yeniden yapma</w:t>
                  </w:r>
                </w:p>
              </w:tc>
              <w:tc>
                <w:tcPr>
                  <w:tcW w:w="905" w:type="dxa"/>
                </w:tcPr>
                <w:p w14:paraId="3FE8CACC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60B8BFB6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A9F8D86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7F84B7F2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4B5492D2" w14:textId="471335C9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Derin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aspirasyonda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sağ ana bronşu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aspire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etmek için başı sağa; sol ana bronşu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aspire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etmek için başı sola çevirme</w:t>
                  </w:r>
                </w:p>
              </w:tc>
              <w:tc>
                <w:tcPr>
                  <w:tcW w:w="905" w:type="dxa"/>
                </w:tcPr>
                <w:p w14:paraId="06915EFB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11F56AC0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F0CF7A2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6214B4F9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4C75572C" w14:textId="41D9088F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Yardımcıdan hastaya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airway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takmasını isteme</w:t>
                  </w:r>
                </w:p>
              </w:tc>
              <w:tc>
                <w:tcPr>
                  <w:tcW w:w="905" w:type="dxa"/>
                </w:tcPr>
                <w:p w14:paraId="4C9E191C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6836371D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2ED3B9D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0AA54238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4F6FA47A" w14:textId="1CCB8EA2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İşlem basamaklarına uygun olarak ikinci </w:t>
                  </w:r>
                  <w:proofErr w:type="gram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steril</w:t>
                  </w:r>
                  <w:proofErr w:type="gram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sondayı alma</w:t>
                  </w:r>
                </w:p>
              </w:tc>
              <w:tc>
                <w:tcPr>
                  <w:tcW w:w="905" w:type="dxa"/>
                </w:tcPr>
                <w:p w14:paraId="0905BC02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3C0A4A7B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1D81B89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3E76C875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5DD00C6F" w14:textId="03E06CD4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Hastanın ağız içini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aspire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etme</w:t>
                  </w:r>
                </w:p>
              </w:tc>
              <w:tc>
                <w:tcPr>
                  <w:tcW w:w="905" w:type="dxa"/>
                </w:tcPr>
                <w:p w14:paraId="1179D3BF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09BCFC90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231E04D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3B060825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47897A87" w14:textId="5A8BF09E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Yardımcıdan işlem sonrası aspiratörü kapatmasını isteme</w:t>
                  </w:r>
                </w:p>
              </w:tc>
              <w:tc>
                <w:tcPr>
                  <w:tcW w:w="905" w:type="dxa"/>
                </w:tcPr>
                <w:p w14:paraId="002E6B3B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0FD47647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4CA2BFA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4F6371AA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02790690" w14:textId="459AD176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Kullanılan malzemeleri toplama</w:t>
                  </w:r>
                </w:p>
              </w:tc>
              <w:tc>
                <w:tcPr>
                  <w:tcW w:w="905" w:type="dxa"/>
                </w:tcPr>
                <w:p w14:paraId="146A2153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02D08483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7FD66F3" w14:textId="5C995EA3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2B3691E0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350C5B34" w14:textId="5F628391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Atılması gereken malzemeleri </w:t>
                  </w:r>
                  <w:proofErr w:type="spellStart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enfekte</w:t>
                  </w:r>
                  <w:proofErr w:type="spellEnd"/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atık torbasına atma</w:t>
                  </w:r>
                </w:p>
              </w:tc>
              <w:tc>
                <w:tcPr>
                  <w:tcW w:w="905" w:type="dxa"/>
                </w:tcPr>
                <w:p w14:paraId="25CD2511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0BF22D36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613A891" w14:textId="7963FD1D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3E53" w:rsidRPr="002128CC" w14:paraId="34FCED63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678717FD" w14:textId="615E3A80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2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Hastaya işlemin sonuçları hakkında bilgi verme</w:t>
                  </w:r>
                </w:p>
              </w:tc>
              <w:tc>
                <w:tcPr>
                  <w:tcW w:w="905" w:type="dxa"/>
                </w:tcPr>
                <w:p w14:paraId="492D242B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14:paraId="7B469C49" w14:textId="77777777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4B0280A" w14:textId="098CD7FC" w:rsidR="002E3E53" w:rsidRPr="002128CC" w:rsidRDefault="002E3E53" w:rsidP="002E3E53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CB0AE0" w14:textId="7DF83DE7" w:rsidR="009C454C" w:rsidRPr="002128CC" w:rsidRDefault="009C454C" w:rsidP="002376C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Gözlem ve Geri Bildirim</w:t>
            </w:r>
            <w:r w:rsidR="00056A09"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2128CC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bookmarkStart w:id="0" w:name="_GoBack"/>
            <w:bookmarkEnd w:id="0"/>
            <w:r w:rsidRPr="002128C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</w:t>
            </w:r>
            <w:r w:rsidR="002376C7" w:rsidRPr="002128C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</w:t>
            </w:r>
            <w:proofErr w:type="gramEnd"/>
            <w:r w:rsidR="002376C7" w:rsidRPr="0021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A003F" w:rsidRPr="002128C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</w:t>
            </w:r>
            <w:r w:rsidR="002376C7" w:rsidRPr="002128C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…………………………………………………………………….………………………………………</w:t>
            </w:r>
            <w:proofErr w:type="gramEnd"/>
          </w:p>
        </w:tc>
      </w:tr>
      <w:tr w:rsidR="00237D0E" w:rsidRPr="002128CC" w14:paraId="38408322" w14:textId="77777777" w:rsidTr="002376C7">
        <w:trPr>
          <w:trHeight w:val="282"/>
        </w:trPr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D5BDA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Hazırlayan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</w:tcPr>
          <w:p w14:paraId="06797B3D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Kontrol Eden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79BF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237D0E" w:rsidRPr="002128CC" w14:paraId="5C153255" w14:textId="77777777" w:rsidTr="002376C7">
        <w:trPr>
          <w:trHeight w:val="544"/>
        </w:trPr>
        <w:tc>
          <w:tcPr>
            <w:tcW w:w="3393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1DF374D0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>Ölçme ve Değerlendirme Komisyonu</w:t>
            </w:r>
          </w:p>
        </w:tc>
        <w:tc>
          <w:tcPr>
            <w:tcW w:w="3701" w:type="dxa"/>
            <w:tcBorders>
              <w:top w:val="single" w:sz="4" w:space="0" w:color="auto"/>
              <w:bottom w:val="dotted" w:sz="2" w:space="0" w:color="17365D"/>
            </w:tcBorders>
          </w:tcPr>
          <w:p w14:paraId="1FD511A7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4C12EF16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CC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</w:p>
          <w:p w14:paraId="0D6AFA68" w14:textId="77777777" w:rsidR="00237D0E" w:rsidRPr="002128CC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F80C20" w14:textId="0B231787" w:rsidR="000872A2" w:rsidRPr="002128CC" w:rsidRDefault="000872A2" w:rsidP="00237D0E">
      <w:pPr>
        <w:rPr>
          <w:rFonts w:ascii="Times New Roman" w:hAnsi="Times New Roman" w:cs="Times New Roman"/>
          <w:sz w:val="20"/>
          <w:szCs w:val="20"/>
        </w:rPr>
      </w:pPr>
    </w:p>
    <w:sectPr w:rsidR="000872A2" w:rsidRPr="002128CC" w:rsidSect="002376C7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3D24" w14:textId="77777777" w:rsidR="005E37BD" w:rsidRDefault="005E37BD">
      <w:pPr>
        <w:spacing w:after="0" w:line="240" w:lineRule="auto"/>
      </w:pPr>
      <w:r>
        <w:separator/>
      </w:r>
    </w:p>
  </w:endnote>
  <w:endnote w:type="continuationSeparator" w:id="0">
    <w:p w14:paraId="54C250C1" w14:textId="77777777" w:rsidR="005E37BD" w:rsidRDefault="005E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5A744" w14:textId="77777777" w:rsidR="005E37BD" w:rsidRDefault="005E37BD">
      <w:pPr>
        <w:spacing w:after="0" w:line="240" w:lineRule="auto"/>
      </w:pPr>
      <w:r>
        <w:separator/>
      </w:r>
    </w:p>
  </w:footnote>
  <w:footnote w:type="continuationSeparator" w:id="0">
    <w:p w14:paraId="3A91FA32" w14:textId="77777777" w:rsidR="005E37BD" w:rsidRDefault="005E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56A09"/>
    <w:rsid w:val="0006268F"/>
    <w:rsid w:val="000836DE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152B3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03346"/>
    <w:rsid w:val="00211EB5"/>
    <w:rsid w:val="002128CC"/>
    <w:rsid w:val="0021775F"/>
    <w:rsid w:val="002204D0"/>
    <w:rsid w:val="00221ED3"/>
    <w:rsid w:val="002240E0"/>
    <w:rsid w:val="00231D85"/>
    <w:rsid w:val="002376C7"/>
    <w:rsid w:val="00237D0E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46C5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E3E53"/>
    <w:rsid w:val="002F0B86"/>
    <w:rsid w:val="002F198C"/>
    <w:rsid w:val="002F67EC"/>
    <w:rsid w:val="00302118"/>
    <w:rsid w:val="00310835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1268"/>
    <w:rsid w:val="00506E0B"/>
    <w:rsid w:val="00514116"/>
    <w:rsid w:val="00517616"/>
    <w:rsid w:val="0052134A"/>
    <w:rsid w:val="00521F60"/>
    <w:rsid w:val="00523F38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4E"/>
    <w:rsid w:val="005D00CE"/>
    <w:rsid w:val="005D6FF1"/>
    <w:rsid w:val="005E01B5"/>
    <w:rsid w:val="005E3042"/>
    <w:rsid w:val="005E37B2"/>
    <w:rsid w:val="005E37BD"/>
    <w:rsid w:val="005E37F1"/>
    <w:rsid w:val="005E4CD0"/>
    <w:rsid w:val="005E58F1"/>
    <w:rsid w:val="005E7799"/>
    <w:rsid w:val="005F41B1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356"/>
    <w:rsid w:val="006C570C"/>
    <w:rsid w:val="006C62F2"/>
    <w:rsid w:val="006D493C"/>
    <w:rsid w:val="006D6A01"/>
    <w:rsid w:val="006E3F7F"/>
    <w:rsid w:val="006E51F6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44A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81BC8"/>
    <w:rsid w:val="00990040"/>
    <w:rsid w:val="0099074C"/>
    <w:rsid w:val="00996455"/>
    <w:rsid w:val="009A003F"/>
    <w:rsid w:val="009A0983"/>
    <w:rsid w:val="009A7D09"/>
    <w:rsid w:val="009B0F64"/>
    <w:rsid w:val="009B429A"/>
    <w:rsid w:val="009C05AC"/>
    <w:rsid w:val="009C3B0B"/>
    <w:rsid w:val="009C454C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4E8D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4CF3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2D86"/>
    <w:rsid w:val="00C3671B"/>
    <w:rsid w:val="00C42FA2"/>
    <w:rsid w:val="00C45F75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46FA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65"/>
    <w:rsid w:val="00D512E6"/>
    <w:rsid w:val="00D51F2B"/>
    <w:rsid w:val="00D54440"/>
    <w:rsid w:val="00D54B53"/>
    <w:rsid w:val="00D54E9A"/>
    <w:rsid w:val="00D55965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4856"/>
    <w:rsid w:val="00E049FD"/>
    <w:rsid w:val="00E07B24"/>
    <w:rsid w:val="00E327E2"/>
    <w:rsid w:val="00E37837"/>
    <w:rsid w:val="00E41356"/>
    <w:rsid w:val="00E4730F"/>
    <w:rsid w:val="00E47D9A"/>
    <w:rsid w:val="00E52F84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7F3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3442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27B69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5FB8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190E-CD28-4885-9837-EE650E4B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3</cp:revision>
  <cp:lastPrinted>2026-02-03T13:01:00Z</cp:lastPrinted>
  <dcterms:created xsi:type="dcterms:W3CDTF">2026-03-06T11:46:00Z</dcterms:created>
  <dcterms:modified xsi:type="dcterms:W3CDTF">2026-03-06T11:49:00Z</dcterms:modified>
</cp:coreProperties>
</file>