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BA28CB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101CDEB6" w:rsidR="00D07533" w:rsidRPr="00BA28CB" w:rsidRDefault="0093694C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EĞİTİM FAKÜLTESİ</w:t>
            </w:r>
          </w:p>
        </w:tc>
      </w:tr>
      <w:tr w:rsidR="00D07533" w:rsidRPr="00BA28CB" w14:paraId="4BB14596" w14:textId="77777777" w:rsidTr="00D07533">
        <w:tc>
          <w:tcPr>
            <w:tcW w:w="1980" w:type="dxa"/>
          </w:tcPr>
          <w:p w14:paraId="6608D954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4C292601" w:rsidR="00D07533" w:rsidRPr="00BA28CB" w:rsidRDefault="004E79C7" w:rsidP="009F6700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Yönetim</w:t>
            </w:r>
            <w:r w:rsidR="00326E64" w:rsidRPr="00BA28CB">
              <w:rPr>
                <w:rFonts w:ascii="Times New Roman" w:hAnsi="Times New Roman"/>
              </w:rPr>
              <w:t xml:space="preserve"> Süreçleri</w:t>
            </w:r>
            <w:r w:rsidR="00552CAD" w:rsidRPr="00BA28CB">
              <w:rPr>
                <w:rFonts w:ascii="Times New Roman" w:hAnsi="Times New Roman"/>
              </w:rPr>
              <w:t xml:space="preserve">- </w:t>
            </w:r>
            <w:r w:rsidR="007D76B5" w:rsidRPr="00BA28CB">
              <w:rPr>
                <w:rFonts w:ascii="Times New Roman" w:hAnsi="Times New Roman"/>
              </w:rPr>
              <w:t xml:space="preserve"> Akademik </w:t>
            </w:r>
            <w:r w:rsidR="009F6700" w:rsidRPr="00BA28CB">
              <w:rPr>
                <w:rFonts w:ascii="Times New Roman" w:hAnsi="Times New Roman"/>
              </w:rPr>
              <w:t>performans değerlendirmesi</w:t>
            </w:r>
          </w:p>
        </w:tc>
      </w:tr>
      <w:tr w:rsidR="00D07533" w:rsidRPr="00BA28CB" w14:paraId="64E8A5F1" w14:textId="77777777" w:rsidTr="00D07533">
        <w:tc>
          <w:tcPr>
            <w:tcW w:w="1980" w:type="dxa"/>
          </w:tcPr>
          <w:p w14:paraId="6AC75A3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41098341" w:rsidR="00D07533" w:rsidRPr="00BA28CB" w:rsidRDefault="000071D2" w:rsidP="000071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1622D" w:rsidRPr="00BA28CB">
              <w:rPr>
                <w:rFonts w:ascii="Times New Roman" w:hAnsi="Times New Roman"/>
              </w:rPr>
              <w:t>,</w:t>
            </w:r>
            <w:r w:rsidR="00A35D83">
              <w:rPr>
                <w:rFonts w:ascii="Times New Roman" w:hAnsi="Times New Roman"/>
              </w:rPr>
              <w:t xml:space="preserve"> Bölüm başkanlıkları, </w:t>
            </w:r>
            <w:r w:rsidR="0031622D" w:rsidRPr="00BA28CB">
              <w:rPr>
                <w:rFonts w:ascii="Times New Roman" w:hAnsi="Times New Roman"/>
              </w:rPr>
              <w:t xml:space="preserve"> </w:t>
            </w:r>
            <w:r w:rsidR="00A35D83">
              <w:rPr>
                <w:rFonts w:ascii="Times New Roman" w:hAnsi="Times New Roman"/>
              </w:rPr>
              <w:t>Kalite komisyonu</w:t>
            </w:r>
          </w:p>
        </w:tc>
      </w:tr>
      <w:tr w:rsidR="00D07533" w:rsidRPr="00BA28CB" w14:paraId="34E58CD7" w14:textId="77777777" w:rsidTr="00D07533">
        <w:tc>
          <w:tcPr>
            <w:tcW w:w="1980" w:type="dxa"/>
          </w:tcPr>
          <w:p w14:paraId="4C33001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39FC318B" w:rsidR="00D07533" w:rsidRPr="00BA28CB" w:rsidRDefault="00326E64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2025-2026 Eğitim Öğretim Yılı</w:t>
            </w:r>
          </w:p>
        </w:tc>
      </w:tr>
      <w:tr w:rsidR="00D07533" w:rsidRPr="00BA28CB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BA28CB" w14:paraId="72910244" w14:textId="77777777" w:rsidTr="00D07533">
        <w:tc>
          <w:tcPr>
            <w:tcW w:w="1980" w:type="dxa"/>
          </w:tcPr>
          <w:p w14:paraId="0159200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693ADD7F" w14:textId="77777777" w:rsidR="00847C43" w:rsidRDefault="00847C43" w:rsidP="003E270E">
            <w:pPr>
              <w:pStyle w:val="ListeParagraf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F6700" w:rsidRPr="00BA28CB">
              <w:rPr>
                <w:rFonts w:ascii="Times New Roman" w:hAnsi="Times New Roman"/>
              </w:rPr>
              <w:t>Akademik personelin eğitim-öğretim, araştırma, yayın, topluma hizmet ve kurumsal katkı alanlarındaki performansını ölçmek amacıyla birim düzeyinde “</w:t>
            </w:r>
            <w:r w:rsidR="009F6700" w:rsidRPr="00BA28CB">
              <w:rPr>
                <w:rStyle w:val="Gl"/>
                <w:rFonts w:ascii="Times New Roman" w:hAnsi="Times New Roman"/>
              </w:rPr>
              <w:t>Akademik Personel Performans Değerlendirme Formu</w:t>
            </w:r>
            <w:r w:rsidR="009F6700" w:rsidRPr="00BA28CB">
              <w:rPr>
                <w:rFonts w:ascii="Times New Roman" w:hAnsi="Times New Roman"/>
              </w:rPr>
              <w:t xml:space="preserve">” hazırlanır. </w:t>
            </w:r>
          </w:p>
          <w:p w14:paraId="2332E53C" w14:textId="28F3357E" w:rsidR="004E79C7" w:rsidRPr="00BA28CB" w:rsidRDefault="00847C43" w:rsidP="00847C43">
            <w:pPr>
              <w:pStyle w:val="ListeParagraf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F6700" w:rsidRPr="00BA28CB">
              <w:rPr>
                <w:rFonts w:ascii="Times New Roman" w:hAnsi="Times New Roman"/>
              </w:rPr>
              <w:t xml:space="preserve">Değerlendirme ölçütleri, objektif, şeffaf ve geliştirici nitelikte olacak şekilde belirlenir. </w:t>
            </w:r>
          </w:p>
        </w:tc>
      </w:tr>
      <w:tr w:rsidR="00D07533" w:rsidRPr="00BA28CB" w14:paraId="0BC6FD6C" w14:textId="77777777" w:rsidTr="00D07533">
        <w:tc>
          <w:tcPr>
            <w:tcW w:w="1980" w:type="dxa"/>
          </w:tcPr>
          <w:p w14:paraId="4010D1E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2E19E8B7" w:rsidR="00D07533" w:rsidRPr="00BA28CB" w:rsidRDefault="000071D2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Bölüm başkanlıkları</w:t>
            </w:r>
          </w:p>
        </w:tc>
      </w:tr>
      <w:tr w:rsidR="00D07533" w:rsidRPr="00BA28CB" w14:paraId="3C6D5A8E" w14:textId="77777777" w:rsidTr="00D07533">
        <w:tc>
          <w:tcPr>
            <w:tcW w:w="1980" w:type="dxa"/>
          </w:tcPr>
          <w:p w14:paraId="6BF4D84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408558A7" w:rsidR="00D07533" w:rsidRPr="00BA28CB" w:rsidRDefault="00340453" w:rsidP="00340453">
            <w:pPr>
              <w:rPr>
                <w:rFonts w:ascii="Times New Roman" w:hAnsi="Times New Roman"/>
              </w:rPr>
            </w:pPr>
            <w:bookmarkStart w:id="1" w:name="_GoBack"/>
            <w:r w:rsidRPr="00146265">
              <w:rPr>
                <w:rFonts w:ascii="Times New Roman" w:hAnsi="Times New Roman"/>
              </w:rPr>
              <w:t xml:space="preserve">2024-2025 </w:t>
            </w:r>
            <w:r>
              <w:rPr>
                <w:rFonts w:ascii="Times New Roman" w:hAnsi="Times New Roman"/>
              </w:rPr>
              <w:t>Eğitim-Öğretim Y</w:t>
            </w:r>
            <w:r w:rsidRPr="00146265">
              <w:rPr>
                <w:rFonts w:ascii="Times New Roman" w:hAnsi="Times New Roman"/>
              </w:rPr>
              <w:t>ılı</w:t>
            </w:r>
            <w:bookmarkEnd w:id="1"/>
          </w:p>
        </w:tc>
      </w:tr>
      <w:tr w:rsidR="00D07533" w:rsidRPr="00BA28CB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BA28CB" w14:paraId="6B496641" w14:textId="77777777" w:rsidTr="00D07533">
        <w:tc>
          <w:tcPr>
            <w:tcW w:w="1980" w:type="dxa"/>
          </w:tcPr>
          <w:p w14:paraId="49FEBD2F" w14:textId="77777777" w:rsidR="00D07533" w:rsidRPr="00BA28CB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BA28CB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60C5CEE3" w14:textId="77777777" w:rsidR="00402486" w:rsidRDefault="00402486" w:rsidP="007D76B5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="004E48B7" w:rsidRPr="00BA28CB">
              <w:t xml:space="preserve">Belirlenen takvim doğrultusunda performans değerlendirme formları doldurulur. </w:t>
            </w:r>
          </w:p>
          <w:p w14:paraId="07E18B5C" w14:textId="3B6AF2A3" w:rsidR="00402486" w:rsidRDefault="00402486" w:rsidP="007D76B5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="004E48B7" w:rsidRPr="00BA28CB">
              <w:t xml:space="preserve">Formlarda yer alan veriler, bölüm başkanları tarafından incelenir ve </w:t>
            </w:r>
            <w:r w:rsidR="000071D2">
              <w:t>dekanlığa</w:t>
            </w:r>
            <w:r w:rsidR="004E48B7" w:rsidRPr="00BA28CB">
              <w:t xml:space="preserve"> sunulur. </w:t>
            </w:r>
          </w:p>
          <w:p w14:paraId="39AFC8AB" w14:textId="77777777" w:rsidR="00402486" w:rsidRDefault="00402486" w:rsidP="007D76B5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="004E48B7" w:rsidRPr="00BA28CB">
              <w:t>Elde edilen sonuçlar doğrultusunda yüksek performans gösteren personele birim düzeyinde teşekkür, takdir veya ödüllendirme yapılır.</w:t>
            </w:r>
          </w:p>
          <w:p w14:paraId="2E46C03B" w14:textId="4A512860" w:rsidR="001960E7" w:rsidRPr="00BA28CB" w:rsidRDefault="004E48B7" w:rsidP="007D76B5">
            <w:pPr>
              <w:pStyle w:val="NormalWeb"/>
              <w:spacing w:before="0" w:beforeAutospacing="0" w:after="0" w:afterAutospacing="0"/>
              <w:jc w:val="both"/>
            </w:pPr>
            <w:r w:rsidRPr="00BA28CB">
              <w:t>Gelişime açık alanlar için danışmanlık, eğitim veya destek önerileri hazırlanır.</w:t>
            </w:r>
          </w:p>
        </w:tc>
      </w:tr>
      <w:tr w:rsidR="00D07533" w:rsidRPr="00BA28CB" w14:paraId="0EFDF41C" w14:textId="77777777" w:rsidTr="00D07533">
        <w:tc>
          <w:tcPr>
            <w:tcW w:w="1980" w:type="dxa"/>
          </w:tcPr>
          <w:p w14:paraId="79E4CF1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685D9E42" w:rsidR="00D07533" w:rsidRPr="00BA28CB" w:rsidRDefault="000071D2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Bölüm başkanlıkları</w:t>
            </w:r>
          </w:p>
        </w:tc>
      </w:tr>
      <w:tr w:rsidR="00D07533" w:rsidRPr="00BA28CB" w14:paraId="5068C8F3" w14:textId="77777777" w:rsidTr="00D07533">
        <w:tc>
          <w:tcPr>
            <w:tcW w:w="1980" w:type="dxa"/>
          </w:tcPr>
          <w:p w14:paraId="3F8A915E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BA28CB" w:rsidRDefault="009D4C09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Akademik takvim boyunca</w:t>
            </w:r>
          </w:p>
        </w:tc>
      </w:tr>
      <w:tr w:rsidR="00D07533" w:rsidRPr="00BA28CB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BA28CB" w14:paraId="6D16537D" w14:textId="77777777" w:rsidTr="00D07533">
        <w:tc>
          <w:tcPr>
            <w:tcW w:w="1980" w:type="dxa"/>
          </w:tcPr>
          <w:p w14:paraId="43AC370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63772845" w14:textId="51EE531C" w:rsidR="00402486" w:rsidRDefault="00402486" w:rsidP="007D01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61EB6" w:rsidRPr="00BA28CB">
              <w:rPr>
                <w:rFonts w:ascii="Times New Roman" w:hAnsi="Times New Roman"/>
              </w:rPr>
              <w:t xml:space="preserve">Performans değerlendirme sonuçları yıllık olarak analiz edilir; akademik personelin genel başarı düzeyi, yayın üretkenliği, ders yükü ve kurumsal katkı oranları gözden geçirilir. </w:t>
            </w:r>
          </w:p>
          <w:p w14:paraId="45A42427" w14:textId="77777777" w:rsidR="000071D2" w:rsidRDefault="00402486" w:rsidP="000071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61EB6" w:rsidRPr="00BA28CB">
              <w:rPr>
                <w:rFonts w:ascii="Times New Roman" w:hAnsi="Times New Roman"/>
              </w:rPr>
              <w:t xml:space="preserve">Ödüllendirme </w:t>
            </w:r>
            <w:proofErr w:type="gramStart"/>
            <w:r w:rsidR="00D61EB6" w:rsidRPr="00BA28CB">
              <w:rPr>
                <w:rFonts w:ascii="Times New Roman" w:hAnsi="Times New Roman"/>
              </w:rPr>
              <w:t>kriterlerinin</w:t>
            </w:r>
            <w:proofErr w:type="gramEnd"/>
            <w:r w:rsidR="00D61EB6" w:rsidRPr="00BA28CB">
              <w:rPr>
                <w:rFonts w:ascii="Times New Roman" w:hAnsi="Times New Roman"/>
              </w:rPr>
              <w:t xml:space="preserve"> adil, ölçülebilir ve sürdürülebilir biçimde uygulanı</w:t>
            </w:r>
            <w:r w:rsidR="007D014F">
              <w:rPr>
                <w:rFonts w:ascii="Times New Roman" w:hAnsi="Times New Roman"/>
              </w:rPr>
              <w:t>p uygulanmadığı kontrol edilir.</w:t>
            </w:r>
          </w:p>
          <w:p w14:paraId="40C8A95E" w14:textId="063E962D" w:rsidR="007D014F" w:rsidRPr="000071D2" w:rsidRDefault="000071D2" w:rsidP="000071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D014F" w:rsidRPr="000071D2">
              <w:rPr>
                <w:rFonts w:ascii="Times New Roman" w:hAnsi="Times New Roman"/>
              </w:rPr>
              <w:t>Performans raporu teslim oranı belirlenir (yılda 1 kez)</w:t>
            </w:r>
          </w:p>
        </w:tc>
      </w:tr>
      <w:tr w:rsidR="00D07533" w:rsidRPr="00BA28CB" w14:paraId="1099083B" w14:textId="77777777" w:rsidTr="00D07533">
        <w:tc>
          <w:tcPr>
            <w:tcW w:w="1980" w:type="dxa"/>
          </w:tcPr>
          <w:p w14:paraId="0C8DC22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1A6E44A7" w:rsidR="00D07533" w:rsidRPr="00BA28CB" w:rsidRDefault="000071D2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Bölüm başkanlıkları</w:t>
            </w:r>
          </w:p>
        </w:tc>
      </w:tr>
      <w:tr w:rsidR="00D07533" w:rsidRPr="00BA28CB" w14:paraId="2B22909A" w14:textId="77777777" w:rsidTr="00D07533">
        <w:tc>
          <w:tcPr>
            <w:tcW w:w="1980" w:type="dxa"/>
          </w:tcPr>
          <w:p w14:paraId="59DD7CA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BA28CB" w:rsidRDefault="00326E64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Mayıs- Haziran</w:t>
            </w:r>
          </w:p>
        </w:tc>
      </w:tr>
      <w:tr w:rsidR="00D07533" w:rsidRPr="00BA28CB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ÖNLEM</w:t>
            </w:r>
          </w:p>
        </w:tc>
      </w:tr>
      <w:tr w:rsidR="00D07533" w:rsidRPr="00BA28CB" w14:paraId="73065185" w14:textId="77777777" w:rsidTr="00D07533">
        <w:tc>
          <w:tcPr>
            <w:tcW w:w="1980" w:type="dxa"/>
          </w:tcPr>
          <w:p w14:paraId="370E6C8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3F672514" w14:textId="67F017A6" w:rsidR="008467B3" w:rsidRPr="00BA28CB" w:rsidRDefault="00D61EB6" w:rsidP="00D61EB6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 xml:space="preserve">Değerlendirme sürecinde tespit edilen eksiklikler (örneğin ölçütlerin net olmaması, geri bildirim eksikliği, </w:t>
            </w:r>
            <w:proofErr w:type="gramStart"/>
            <w:r w:rsidRPr="00BA28CB">
              <w:rPr>
                <w:rFonts w:ascii="Times New Roman" w:hAnsi="Times New Roman"/>
              </w:rPr>
              <w:t>motivasyon</w:t>
            </w:r>
            <w:proofErr w:type="gramEnd"/>
            <w:r w:rsidRPr="00BA28CB">
              <w:rPr>
                <w:rFonts w:ascii="Times New Roman" w:hAnsi="Times New Roman"/>
              </w:rPr>
              <w:t xml:space="preserve"> düşüklüğü vb.) için düzeltici önlemler alınır. Performans </w:t>
            </w:r>
            <w:proofErr w:type="gramStart"/>
            <w:r w:rsidRPr="00BA28CB">
              <w:rPr>
                <w:rFonts w:ascii="Times New Roman" w:hAnsi="Times New Roman"/>
              </w:rPr>
              <w:t>kriterleri</w:t>
            </w:r>
            <w:proofErr w:type="gramEnd"/>
            <w:r w:rsidRPr="00BA28CB">
              <w:rPr>
                <w:rFonts w:ascii="Times New Roman" w:hAnsi="Times New Roman"/>
              </w:rPr>
              <w:t xml:space="preserve"> revize edilir, form </w:t>
            </w:r>
            <w:r w:rsidRPr="00BA28CB">
              <w:rPr>
                <w:rFonts w:ascii="Times New Roman" w:hAnsi="Times New Roman"/>
              </w:rPr>
              <w:lastRenderedPageBreak/>
              <w:t xml:space="preserve">güncellemeleri yapılır. Ödüllendirme süreci daha kapsayıcı ve motive edici hale getirilir. Bir sonraki değerlendirme dönemine yönelik gelişim hedefleri ve iyileştirme planı oluşturulur. </w:t>
            </w:r>
          </w:p>
        </w:tc>
      </w:tr>
      <w:tr w:rsidR="00D07533" w:rsidRPr="00BA28CB" w14:paraId="1DF8AA13" w14:textId="77777777" w:rsidTr="00D07533">
        <w:tc>
          <w:tcPr>
            <w:tcW w:w="1980" w:type="dxa"/>
          </w:tcPr>
          <w:p w14:paraId="547252A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lastRenderedPageBreak/>
              <w:t xml:space="preserve">SORUMLU </w:t>
            </w:r>
          </w:p>
        </w:tc>
        <w:tc>
          <w:tcPr>
            <w:tcW w:w="7370" w:type="dxa"/>
          </w:tcPr>
          <w:p w14:paraId="40DA9E53" w14:textId="494B8D1E" w:rsidR="00D07533" w:rsidRPr="00BA28CB" w:rsidRDefault="000071D2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Bölüm başkanlıkları</w:t>
            </w:r>
          </w:p>
        </w:tc>
      </w:tr>
      <w:tr w:rsidR="00D07533" w:rsidRPr="00BA28CB" w14:paraId="27545B8B" w14:textId="77777777" w:rsidTr="00D07533">
        <w:tc>
          <w:tcPr>
            <w:tcW w:w="1980" w:type="dxa"/>
          </w:tcPr>
          <w:p w14:paraId="67A15F29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BA28CB" w:rsidRDefault="00D07533" w:rsidP="008C305B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Her yılı sonu</w:t>
            </w:r>
          </w:p>
        </w:tc>
      </w:tr>
      <w:tr w:rsidR="00D07533" w:rsidRPr="00BA28CB" w14:paraId="03A94BDA" w14:textId="77777777" w:rsidTr="00D07533">
        <w:tc>
          <w:tcPr>
            <w:tcW w:w="1980" w:type="dxa"/>
          </w:tcPr>
          <w:p w14:paraId="6A48B8E9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64AB9" w14:textId="77777777" w:rsidR="006B2AD8" w:rsidRDefault="006B2AD8" w:rsidP="00084C8B">
      <w:r>
        <w:separator/>
      </w:r>
    </w:p>
  </w:endnote>
  <w:endnote w:type="continuationSeparator" w:id="0">
    <w:p w14:paraId="26DEF05D" w14:textId="77777777" w:rsidR="006B2AD8" w:rsidRDefault="006B2AD8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AF7BC" w14:textId="77777777" w:rsidR="006B2AD8" w:rsidRDefault="006B2AD8" w:rsidP="00084C8B">
      <w:r>
        <w:separator/>
      </w:r>
    </w:p>
  </w:footnote>
  <w:footnote w:type="continuationSeparator" w:id="0">
    <w:p w14:paraId="26EB6244" w14:textId="77777777" w:rsidR="006B2AD8" w:rsidRDefault="006B2AD8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6359B4B9" w14:textId="77777777" w:rsidR="00310EC3" w:rsidRPr="00D07533" w:rsidRDefault="00310EC3" w:rsidP="00310EC3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037711E0" w:rsidR="00AE329F" w:rsidRDefault="00310EC3" w:rsidP="00310EC3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41B79915" w:rsidR="00AE329F" w:rsidRDefault="00AE329F" w:rsidP="0093694C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93694C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02093092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340453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340453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1B328AB5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93694C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C2310F"/>
    <w:multiLevelType w:val="hybridMultilevel"/>
    <w:tmpl w:val="214CCE3C"/>
    <w:lvl w:ilvl="0" w:tplc="3D7E82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9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9"/>
  </w:num>
  <w:num w:numId="6">
    <w:abstractNumId w:val="6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2"/>
  </w:num>
  <w:num w:numId="19">
    <w:abstractNumId w:val="4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71D2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336B"/>
    <w:rsid w:val="00146265"/>
    <w:rsid w:val="00147D5B"/>
    <w:rsid w:val="001604A1"/>
    <w:rsid w:val="00167FCB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D7EB2"/>
    <w:rsid w:val="001E218E"/>
    <w:rsid w:val="001F1C85"/>
    <w:rsid w:val="001F38E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0EC3"/>
    <w:rsid w:val="003114C1"/>
    <w:rsid w:val="0031622D"/>
    <w:rsid w:val="00322B15"/>
    <w:rsid w:val="003255A4"/>
    <w:rsid w:val="00326E64"/>
    <w:rsid w:val="003323A5"/>
    <w:rsid w:val="00332B6D"/>
    <w:rsid w:val="00340453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486"/>
    <w:rsid w:val="00402743"/>
    <w:rsid w:val="00402E22"/>
    <w:rsid w:val="0041183C"/>
    <w:rsid w:val="00413C7F"/>
    <w:rsid w:val="00416275"/>
    <w:rsid w:val="00416E45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2CAD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B2AD8"/>
    <w:rsid w:val="006C0648"/>
    <w:rsid w:val="006C16EA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D014F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35065"/>
    <w:rsid w:val="0084449A"/>
    <w:rsid w:val="008467B3"/>
    <w:rsid w:val="00847C4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77EE"/>
    <w:rsid w:val="00907F27"/>
    <w:rsid w:val="009134D9"/>
    <w:rsid w:val="009144D2"/>
    <w:rsid w:val="0091556F"/>
    <w:rsid w:val="00923821"/>
    <w:rsid w:val="00935E36"/>
    <w:rsid w:val="0093694C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35D83"/>
    <w:rsid w:val="00A503CC"/>
    <w:rsid w:val="00A518B2"/>
    <w:rsid w:val="00A52D59"/>
    <w:rsid w:val="00A55105"/>
    <w:rsid w:val="00A649BE"/>
    <w:rsid w:val="00A72854"/>
    <w:rsid w:val="00A76875"/>
    <w:rsid w:val="00A840B1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28CB"/>
    <w:rsid w:val="00BA6BF0"/>
    <w:rsid w:val="00BB58C8"/>
    <w:rsid w:val="00BB7A25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2025"/>
    <w:rsid w:val="00D32C9B"/>
    <w:rsid w:val="00D333C2"/>
    <w:rsid w:val="00D34F35"/>
    <w:rsid w:val="00D35800"/>
    <w:rsid w:val="00D40228"/>
    <w:rsid w:val="00D56675"/>
    <w:rsid w:val="00D56AD5"/>
    <w:rsid w:val="00D60D81"/>
    <w:rsid w:val="00D61EB6"/>
    <w:rsid w:val="00D66050"/>
    <w:rsid w:val="00D67C89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409D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7BFF6353-BF1F-429D-910F-67944BE7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16FA-1BB7-4292-B305-AD7A60A7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4</cp:revision>
  <cp:lastPrinted>2025-09-24T06:49:00Z</cp:lastPrinted>
  <dcterms:created xsi:type="dcterms:W3CDTF">2025-10-28T11:42:00Z</dcterms:created>
  <dcterms:modified xsi:type="dcterms:W3CDTF">2026-03-03T22:16:00Z</dcterms:modified>
</cp:coreProperties>
</file>