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18D" w:rsidRPr="00826785" w:rsidRDefault="00DD4EA0" w:rsidP="00826785">
      <w:pPr>
        <w:pStyle w:val="Balk1"/>
        <w:jc w:val="center"/>
        <w:rPr>
          <w:color w:val="auto"/>
        </w:rPr>
      </w:pPr>
      <w:r w:rsidRPr="00826785">
        <w:rPr>
          <w:color w:val="auto"/>
        </w:rPr>
        <w:t xml:space="preserve">Türkçe Öğretmenliği – PÇ &amp; TYYÇ </w:t>
      </w:r>
      <w:r w:rsidRPr="00826785">
        <w:rPr>
          <w:color w:val="auto"/>
        </w:rPr>
        <w:t>Eşleştirme Tablosu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7398"/>
      </w:tblGrid>
      <w:tr w:rsidR="00826785" w:rsidRPr="00826785" w:rsidTr="00826785">
        <w:tc>
          <w:tcPr>
            <w:tcW w:w="5778" w:type="dxa"/>
          </w:tcPr>
          <w:p w:rsidR="002C718D" w:rsidRPr="00826785" w:rsidRDefault="00DD4EA0" w:rsidP="00826785">
            <w:pPr>
              <w:jc w:val="center"/>
              <w:rPr>
                <w:b/>
              </w:rPr>
            </w:pPr>
            <w:r w:rsidRPr="00826785">
              <w:rPr>
                <w:b/>
              </w:rPr>
              <w:t>PROGRAM ÇIKTISI</w:t>
            </w:r>
          </w:p>
        </w:tc>
        <w:tc>
          <w:tcPr>
            <w:tcW w:w="7398" w:type="dxa"/>
          </w:tcPr>
          <w:p w:rsidR="002C718D" w:rsidRPr="00826785" w:rsidRDefault="00DD4EA0" w:rsidP="00826785">
            <w:pPr>
              <w:jc w:val="center"/>
              <w:rPr>
                <w:b/>
              </w:rPr>
            </w:pPr>
            <w:r w:rsidRPr="00826785">
              <w:rPr>
                <w:b/>
              </w:rPr>
              <w:t>İLGİ</w:t>
            </w:r>
            <w:r w:rsidR="00826785" w:rsidRPr="00826785">
              <w:rPr>
                <w:b/>
              </w:rPr>
              <w:t>Lİ TYYÇ TEMEL ALAN YETERLİKLERİ</w:t>
            </w:r>
          </w:p>
        </w:tc>
      </w:tr>
      <w:tr w:rsidR="002C718D" w:rsidTr="00826785">
        <w:tc>
          <w:tcPr>
            <w:tcW w:w="5778" w:type="dxa"/>
          </w:tcPr>
          <w:p w:rsidR="002C718D" w:rsidRDefault="00DD4EA0">
            <w:r>
              <w:t>PÇ 1. Türk Milli Eğitim sisteminin amaçlarına uygun, alanında bilgili ve donanımlı birey olmak.</w:t>
            </w:r>
          </w:p>
        </w:tc>
        <w:tc>
          <w:tcPr>
            <w:tcW w:w="7398" w:type="dxa"/>
          </w:tcPr>
          <w:p w:rsidR="002C718D" w:rsidRDefault="00DD4EA0">
            <w:r>
              <w:t xml:space="preserve">• Alanı ile ilgili kuramsal ve </w:t>
            </w:r>
            <w:r>
              <w:t>olgusal bilgiye sahiptir.</w:t>
            </w:r>
            <w:r>
              <w:br/>
              <w:t>• Eğitim felsefelerini ve öğretim yaklaşımlarını bilir.</w:t>
            </w:r>
            <w:r>
              <w:br/>
              <w:t>• Mesleki etik, hukuki ve toplumsal sorumluluklara uygun davranır.</w:t>
            </w:r>
          </w:p>
        </w:tc>
      </w:tr>
      <w:tr w:rsidR="002C718D" w:rsidTr="00826785">
        <w:tc>
          <w:tcPr>
            <w:tcW w:w="5778" w:type="dxa"/>
          </w:tcPr>
          <w:p w:rsidR="002C718D" w:rsidRDefault="00DD4EA0">
            <w:r>
              <w:t>PÇ 2. Dilin tanımı, işlevleri, dilbilgisi ve temel kavramlar hakkında yeterli akademik bilgiye sahip olmak</w:t>
            </w:r>
            <w:r>
              <w:t>.</w:t>
            </w:r>
          </w:p>
        </w:tc>
        <w:tc>
          <w:tcPr>
            <w:tcW w:w="7398" w:type="dxa"/>
          </w:tcPr>
          <w:p w:rsidR="002C718D" w:rsidRDefault="00DD4EA0">
            <w:r>
              <w:t>• Alanına ilişkin temel kavramları ve ilişkileri açıklar.</w:t>
            </w:r>
            <w:r>
              <w:br/>
              <w:t>• Edindiği bilgileri farklı öğrenme ortamlarında uygular.</w:t>
            </w:r>
          </w:p>
        </w:tc>
      </w:tr>
      <w:tr w:rsidR="002C718D" w:rsidTr="00826785">
        <w:tc>
          <w:tcPr>
            <w:tcW w:w="5778" w:type="dxa"/>
          </w:tcPr>
          <w:p w:rsidR="002C718D" w:rsidRDefault="00DD4EA0">
            <w:r>
              <w:t>PÇ 3. Edebiyat bilgi ve kuramları hakkında yeterli akademik bilgiye sahip olmak.</w:t>
            </w:r>
          </w:p>
        </w:tc>
        <w:tc>
          <w:tcPr>
            <w:tcW w:w="7398" w:type="dxa"/>
          </w:tcPr>
          <w:p w:rsidR="002C718D" w:rsidRDefault="00DD4EA0">
            <w:r>
              <w:t xml:space="preserve">• Alanıyla ilgili kuramsal bilgileri bilir, analiz eder </w:t>
            </w:r>
            <w:r>
              <w:t>ve yorumlar.</w:t>
            </w:r>
            <w:r>
              <w:br/>
              <w:t>• Edindiği bilgileri öğretim süreçlerinde kullanır.</w:t>
            </w:r>
          </w:p>
        </w:tc>
      </w:tr>
      <w:tr w:rsidR="002C718D" w:rsidTr="00826785">
        <w:tc>
          <w:tcPr>
            <w:tcW w:w="5778" w:type="dxa"/>
          </w:tcPr>
          <w:p w:rsidR="002C718D" w:rsidRDefault="00DD4EA0">
            <w:r>
              <w:t>PÇ 4. Türk edebiyatının tarihî dönemleri hakkında bilgi sahibi olmak.</w:t>
            </w:r>
          </w:p>
        </w:tc>
        <w:tc>
          <w:tcPr>
            <w:tcW w:w="7398" w:type="dxa"/>
          </w:tcPr>
          <w:p w:rsidR="002C718D" w:rsidRDefault="00DD4EA0">
            <w:r>
              <w:t>• Alanı ile ilgili tarihsel gelişimi bilir ve değerlendirir.</w:t>
            </w:r>
            <w:r>
              <w:br/>
              <w:t>• Alan bilgisini öğretim ortamlarına aktarır.</w:t>
            </w:r>
          </w:p>
        </w:tc>
      </w:tr>
      <w:tr w:rsidR="002C718D" w:rsidTr="00826785">
        <w:tc>
          <w:tcPr>
            <w:tcW w:w="5778" w:type="dxa"/>
          </w:tcPr>
          <w:p w:rsidR="002C718D" w:rsidRDefault="00DD4EA0">
            <w:r>
              <w:t>PÇ 5. Yeni T</w:t>
            </w:r>
            <w:r>
              <w:t>ürk edebiyatı ve dünya edebiyatı hakkında akademik bilgiye sahip olmak.</w:t>
            </w:r>
          </w:p>
        </w:tc>
        <w:tc>
          <w:tcPr>
            <w:tcW w:w="7398" w:type="dxa"/>
          </w:tcPr>
          <w:p w:rsidR="002C718D" w:rsidRDefault="00DD4EA0">
            <w:r>
              <w:t>• Ulusal ve uluslararası kültürleri tanır.</w:t>
            </w:r>
            <w:r>
              <w:br/>
              <w:t>• Edebi metinleri çözümleme ve değerlendirme becerisine sahiptir.</w:t>
            </w:r>
          </w:p>
        </w:tc>
      </w:tr>
      <w:tr w:rsidR="002C718D" w:rsidTr="00826785">
        <w:tc>
          <w:tcPr>
            <w:tcW w:w="5778" w:type="dxa"/>
          </w:tcPr>
          <w:p w:rsidR="002C718D" w:rsidRDefault="00DD4EA0">
            <w:r>
              <w:t>PÇ 6. Türk dili ve edebiyatına ait bilgi ve becerileri öğretim yöntem ve t</w:t>
            </w:r>
            <w:r>
              <w:t>eknikleriyle aktarabilmek.</w:t>
            </w:r>
          </w:p>
        </w:tc>
        <w:tc>
          <w:tcPr>
            <w:tcW w:w="7398" w:type="dxa"/>
          </w:tcPr>
          <w:p w:rsidR="002C718D" w:rsidRDefault="00DD4EA0">
            <w:r>
              <w:t>• Öğretim programlarını, öğretim strateji, yöntem ve tekniklerini bilir ve uygular.</w:t>
            </w:r>
            <w:r>
              <w:br/>
              <w:t>• Öğrencilerin gelişimsel özelliklerine uygun öğretim tasarımı yapar.</w:t>
            </w:r>
          </w:p>
        </w:tc>
      </w:tr>
      <w:tr w:rsidR="002C718D" w:rsidTr="00826785">
        <w:tc>
          <w:tcPr>
            <w:tcW w:w="5778" w:type="dxa"/>
          </w:tcPr>
          <w:p w:rsidR="002C718D" w:rsidRDefault="00DD4EA0">
            <w:r>
              <w:t>PÇ 7. Sınıf yönetimi, ölçme-değerlendirme, eğitim psikolojisi, teknoloji v</w:t>
            </w:r>
            <w:r>
              <w:t>e mevzuat bilgisine sahip olmak.</w:t>
            </w:r>
          </w:p>
        </w:tc>
        <w:tc>
          <w:tcPr>
            <w:tcW w:w="7398" w:type="dxa"/>
          </w:tcPr>
          <w:p w:rsidR="002C718D" w:rsidRDefault="00DD4EA0">
            <w:r>
              <w:t>• Öğretim sürecini planlar, yürütür ve değerlendirir.</w:t>
            </w:r>
            <w:r>
              <w:br/>
              <w:t>• Ölçme ve değerlendirme yöntem ve tekniklerini uygular.</w:t>
            </w:r>
            <w:r>
              <w:br/>
              <w:t>• Öğretim teknolojilerini pedagojik amaçlarla etkili biçimde kullanır.</w:t>
            </w:r>
            <w:r>
              <w:br/>
              <w:t>• Mesleki yasal düzenlemeleri bilir ve uy</w:t>
            </w:r>
            <w:r>
              <w:t>gular.</w:t>
            </w:r>
          </w:p>
        </w:tc>
      </w:tr>
      <w:tr w:rsidR="002C718D" w:rsidTr="00826785">
        <w:tc>
          <w:tcPr>
            <w:tcW w:w="5778" w:type="dxa"/>
          </w:tcPr>
          <w:p w:rsidR="002C718D" w:rsidRDefault="00DD4EA0">
            <w:r>
              <w:t xml:space="preserve">PÇ 8. Türkçeyi doğru, güzel, etkili ve estetik bir biçimde </w:t>
            </w:r>
            <w:r>
              <w:lastRenderedPageBreak/>
              <w:t>kullanmak.</w:t>
            </w:r>
          </w:p>
        </w:tc>
        <w:tc>
          <w:tcPr>
            <w:tcW w:w="7398" w:type="dxa"/>
          </w:tcPr>
          <w:p w:rsidR="002C718D" w:rsidRDefault="00DD4EA0">
            <w:r>
              <w:lastRenderedPageBreak/>
              <w:t>• Sözlü ve yazılı iletişim becerilerini etkin biçimde kullanır.</w:t>
            </w:r>
            <w:r>
              <w:br/>
            </w:r>
            <w:r>
              <w:lastRenderedPageBreak/>
              <w:t>• Dilin toplumsal ve kültürel işlevlerini dikkate alarak iletişim kurar.</w:t>
            </w:r>
          </w:p>
        </w:tc>
      </w:tr>
      <w:tr w:rsidR="002C718D" w:rsidTr="00826785">
        <w:tc>
          <w:tcPr>
            <w:tcW w:w="5778" w:type="dxa"/>
          </w:tcPr>
          <w:p w:rsidR="002C718D" w:rsidRDefault="00DD4EA0">
            <w:r>
              <w:lastRenderedPageBreak/>
              <w:t>PÇ 9. Türkiye Türkçesini çözümleme ve bu</w:t>
            </w:r>
            <w:r>
              <w:t xml:space="preserve"> alanda araştırma yapabilme becerisine sahip olmak.</w:t>
            </w:r>
          </w:p>
        </w:tc>
        <w:tc>
          <w:tcPr>
            <w:tcW w:w="7398" w:type="dxa"/>
          </w:tcPr>
          <w:p w:rsidR="002C718D" w:rsidRDefault="00DD4EA0">
            <w:r>
              <w:t>• Bilimsel araştırma yöntem ve tekniklerini bilir ve uygular.</w:t>
            </w:r>
            <w:r>
              <w:br/>
              <w:t>• Dil çözümleme süreçlerinde bilimsel verileri kullanır.</w:t>
            </w:r>
          </w:p>
        </w:tc>
      </w:tr>
      <w:tr w:rsidR="002C718D" w:rsidTr="00826785">
        <w:tc>
          <w:tcPr>
            <w:tcW w:w="5778" w:type="dxa"/>
          </w:tcPr>
          <w:p w:rsidR="002C718D" w:rsidRDefault="00DD4EA0">
            <w:r>
              <w:t>PÇ 10. Türkçe öğretimine yönelik uygulamalarda araştırma yöntem ve tekniklerinden ya</w:t>
            </w:r>
            <w:r>
              <w:t>rarlanabilmek.</w:t>
            </w:r>
          </w:p>
        </w:tc>
        <w:tc>
          <w:tcPr>
            <w:tcW w:w="7398" w:type="dxa"/>
          </w:tcPr>
          <w:p w:rsidR="002C718D" w:rsidRDefault="00DD4EA0">
            <w:r>
              <w:t>• Öğretim sürecine ilişkin veri toplar, analiz eder ve yorumlar.</w:t>
            </w:r>
            <w:r>
              <w:br/>
              <w:t>• Araştırma sonuçlarını öğretim sürecine aktarır.</w:t>
            </w:r>
          </w:p>
        </w:tc>
      </w:tr>
      <w:tr w:rsidR="002C718D" w:rsidTr="00826785">
        <w:tc>
          <w:tcPr>
            <w:tcW w:w="5778" w:type="dxa"/>
          </w:tcPr>
          <w:p w:rsidR="002C718D" w:rsidRDefault="00DD4EA0">
            <w:r>
              <w:t>PÇ 11. Yabancılara Türkçe öğretimiyle ilgili yöntem ve teknikleri bilmek ve uygulayabilmek.</w:t>
            </w:r>
          </w:p>
        </w:tc>
        <w:tc>
          <w:tcPr>
            <w:tcW w:w="7398" w:type="dxa"/>
          </w:tcPr>
          <w:p w:rsidR="002C718D" w:rsidRDefault="00DD4EA0">
            <w:r>
              <w:t>• Farklı öğrenen gruplarına uygun</w:t>
            </w:r>
            <w:r>
              <w:t xml:space="preserve"> öğretim yöntemlerini bilir ve uygular.</w:t>
            </w:r>
            <w:r>
              <w:br/>
              <w:t>• Kültürlerarası iletişim becerilerini kullanır.</w:t>
            </w:r>
          </w:p>
        </w:tc>
      </w:tr>
      <w:tr w:rsidR="002C718D" w:rsidTr="00826785">
        <w:tc>
          <w:tcPr>
            <w:tcW w:w="5778" w:type="dxa"/>
          </w:tcPr>
          <w:p w:rsidR="002C718D" w:rsidRDefault="00DD4EA0">
            <w:r>
              <w:t>PÇ 12. Türklerin tarih boyunca kullandıkları alfabeler hakkında bilgi sahibi olmak.</w:t>
            </w:r>
          </w:p>
        </w:tc>
        <w:tc>
          <w:tcPr>
            <w:tcW w:w="7398" w:type="dxa"/>
          </w:tcPr>
          <w:p w:rsidR="002C718D" w:rsidRDefault="00DD4EA0">
            <w:r>
              <w:t>• Alanının tarihsel gelişimini kavrar ve açıklar.</w:t>
            </w:r>
            <w:r>
              <w:br/>
              <w:t>• Bu bilgiyi öğretim ortamında k</w:t>
            </w:r>
            <w:r>
              <w:t>ullanabilir.</w:t>
            </w:r>
          </w:p>
        </w:tc>
      </w:tr>
      <w:tr w:rsidR="002C718D" w:rsidTr="00826785">
        <w:tc>
          <w:tcPr>
            <w:tcW w:w="5778" w:type="dxa"/>
          </w:tcPr>
          <w:p w:rsidR="002C718D" w:rsidRDefault="00DD4EA0">
            <w:r>
              <w:t>PÇ 13. Türkçe eğitimi için gerekli bilgisayar yazılımlarını, donanımı ve bilgi iletişim teknolojilerini kullanabilmek.</w:t>
            </w:r>
          </w:p>
        </w:tc>
        <w:tc>
          <w:tcPr>
            <w:tcW w:w="7398" w:type="dxa"/>
          </w:tcPr>
          <w:p w:rsidR="002C718D" w:rsidRDefault="00DD4EA0">
            <w:r>
              <w:t>• Bilgi ve iletişim teknolojilerini etkili biçimde kullanır.</w:t>
            </w:r>
            <w:r>
              <w:br/>
              <w:t>• Dijital ortamları öğretim amaçlı seçer, düzenler ve uygular.</w:t>
            </w:r>
          </w:p>
        </w:tc>
      </w:tr>
    </w:tbl>
    <w:p w:rsidR="00DD4EA0" w:rsidRDefault="00DD4EA0">
      <w:bookmarkStart w:id="0" w:name="_GoBack"/>
      <w:bookmarkEnd w:id="0"/>
    </w:p>
    <w:sectPr w:rsidR="00DD4EA0" w:rsidSect="00826785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C718D"/>
    <w:rsid w:val="00326F90"/>
    <w:rsid w:val="00826785"/>
    <w:rsid w:val="00AA1D8D"/>
    <w:rsid w:val="00B47730"/>
    <w:rsid w:val="00CB0664"/>
    <w:rsid w:val="00DD4EA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B287DA"/>
  <w14:defaultImageDpi w14:val="300"/>
  <w15:docId w15:val="{8B4DD086-146D-4A9F-B397-5092F154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C88BBA-6865-4F32-BA5E-3551B6143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</cp:lastModifiedBy>
  <cp:revision>2</cp:revision>
  <dcterms:created xsi:type="dcterms:W3CDTF">2013-12-23T23:15:00Z</dcterms:created>
  <dcterms:modified xsi:type="dcterms:W3CDTF">2025-11-20T23:11:00Z</dcterms:modified>
  <cp:category/>
</cp:coreProperties>
</file>