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58" w:rsidRPr="00C7351E" w:rsidRDefault="00C100DD" w:rsidP="00C7351E">
      <w:pPr>
        <w:pStyle w:val="Balk1"/>
        <w:jc w:val="center"/>
        <w:rPr>
          <w:color w:val="auto"/>
        </w:rPr>
      </w:pPr>
      <w:r w:rsidRPr="00C7351E">
        <w:rPr>
          <w:color w:val="auto"/>
        </w:rPr>
        <w:t>Ok</w:t>
      </w:r>
      <w:bookmarkStart w:id="0" w:name="_GoBack"/>
      <w:bookmarkEnd w:id="0"/>
      <w:r w:rsidRPr="00C7351E">
        <w:rPr>
          <w:color w:val="auto"/>
        </w:rPr>
        <w:t>ul Öncesi Öğretmenliği – PÇ &amp; TYYÇ 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7681"/>
      </w:tblGrid>
      <w:tr w:rsidR="00C7351E" w:rsidRPr="00C7351E" w:rsidTr="00EF732E">
        <w:tc>
          <w:tcPr>
            <w:tcW w:w="5495" w:type="dxa"/>
          </w:tcPr>
          <w:p w:rsidR="00C27D58" w:rsidRPr="00C7351E" w:rsidRDefault="00C100DD" w:rsidP="00C7351E">
            <w:pPr>
              <w:jc w:val="center"/>
              <w:rPr>
                <w:b/>
              </w:rPr>
            </w:pPr>
            <w:r w:rsidRPr="00C7351E">
              <w:rPr>
                <w:b/>
              </w:rPr>
              <w:t>PROGRAM ÇIKTISI</w:t>
            </w:r>
          </w:p>
        </w:tc>
        <w:tc>
          <w:tcPr>
            <w:tcW w:w="7681" w:type="dxa"/>
          </w:tcPr>
          <w:p w:rsidR="00C27D58" w:rsidRPr="00C7351E" w:rsidRDefault="00C100DD" w:rsidP="00C7351E">
            <w:pPr>
              <w:jc w:val="center"/>
              <w:rPr>
                <w:b/>
              </w:rPr>
            </w:pPr>
            <w:r w:rsidRPr="00C7351E">
              <w:rPr>
                <w:b/>
              </w:rPr>
              <w:t>İLGİL</w:t>
            </w:r>
            <w:r w:rsidR="00C7351E" w:rsidRPr="00C7351E">
              <w:rPr>
                <w:b/>
              </w:rPr>
              <w:t>İ TYYÇ TEMEL ALAN YETERLİKLERİ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1. Türk Milli Eğitimi’nin amaç ve ilkeleri bağlamında çocukların bireysel farklılıkları ve gelişimsel özelliklerine uygun olarak okul öncesi eğitim sürecini planlamak için gerekli temel bilgileri bilir.</w:t>
            </w:r>
          </w:p>
        </w:tc>
        <w:tc>
          <w:tcPr>
            <w:tcW w:w="7681" w:type="dxa"/>
          </w:tcPr>
          <w:p w:rsidR="00C27D58" w:rsidRDefault="00C100DD">
            <w:r>
              <w:t>• Öğrencilerin gelişim, öğrenme özellikleri ve güçlükleri hakkında bilgi sahibidir.</w:t>
            </w:r>
            <w:r>
              <w:br/>
              <w:t>• Alanı ile ilgili temel kavram ve ilişkileri açıklar.</w:t>
            </w:r>
            <w:r>
              <w:br/>
              <w:t>• Eğitim sürecini planlarken demokratik, kültürel ve etik değerlere uygun hareket eder.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2. Okul öncesi öğretmeni olarak mesleki görev, hak ve yükümlülüklerini güncel mevzuatlar kapsamında bilir.</w:t>
            </w:r>
          </w:p>
        </w:tc>
        <w:tc>
          <w:tcPr>
            <w:tcW w:w="7681" w:type="dxa"/>
          </w:tcPr>
          <w:p w:rsidR="00C27D58" w:rsidRDefault="00C100DD">
            <w:r>
              <w:t>• Mesleki etik ilkeleri bilir ve uygular.</w:t>
            </w:r>
            <w:r>
              <w:br/>
              <w:t>• Öğretmenlik mesleğine ilişkin yasal düzenlemeler ve sorumluluklar konusunda bilgi sahibidir.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3. Eğitim sürecinde meydana gelen aksaklıkları fark ederek bilimsel bağlama uygun ve hedefe yönelik çözüm yolları geliştirir.</w:t>
            </w:r>
          </w:p>
        </w:tc>
        <w:tc>
          <w:tcPr>
            <w:tcW w:w="7681" w:type="dxa"/>
          </w:tcPr>
          <w:p w:rsidR="00C27D58" w:rsidRDefault="00C100DD">
            <w:r>
              <w:t>• Bilimsel araştırma yöntem ve tekniklerini bilir ve uygular.</w:t>
            </w:r>
            <w:r>
              <w:br/>
              <w:t>• Karmaşık ve öngörülemeyen durumlarda çözüm geliştirme becerisi gösterir.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4. Çocukların bireysel farklılıklarına ve ihtiyaçlarına duyarlı ve katılımlarını destekleyici okul öncesi eğitim ortamı özelliklerini değerlendirir.</w:t>
            </w:r>
          </w:p>
        </w:tc>
        <w:tc>
          <w:tcPr>
            <w:tcW w:w="7681" w:type="dxa"/>
          </w:tcPr>
          <w:p w:rsidR="00C27D58" w:rsidRDefault="00C100DD">
            <w:r>
              <w:t>• Öğrencilerin bireysel farklılıklarını dikkate alır.</w:t>
            </w:r>
            <w:r>
              <w:br/>
              <w:t>• Öğrenme ortamını uygun yöntem ve tekniklerle düzenler.</w:t>
            </w:r>
            <w:r>
              <w:br/>
              <w:t>• Eğitim ortamının niteliğini gözlemler ve değerlendirir.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5. Okul öncesi eğitim sürecini planlama, uygulama, yürütme ve değerlendirme süreçlerinde, uygun bilgi kaynaklarını kullanarak ihtiyaca yönelik, demokratik ve kapsayıcı bir eğitim ortamı hazırlar.</w:t>
            </w:r>
          </w:p>
        </w:tc>
        <w:tc>
          <w:tcPr>
            <w:tcW w:w="7681" w:type="dxa"/>
          </w:tcPr>
          <w:p w:rsidR="00C27D58" w:rsidRDefault="00C100DD">
            <w:r>
              <w:t>• Öğretim programlarını, stratejileri, yöntem ve teknikleri bilir ve uygular.</w:t>
            </w:r>
            <w:r>
              <w:br/>
              <w:t>• Öğrencilerin gelişimsel ihtiyaçlarına uygun öğretim tasarımı yapar.</w:t>
            </w:r>
            <w:r>
              <w:br/>
              <w:t>• Kapsayıcı eğitim ilkelerine uygun davranır.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6. Okul öncesi eğitimle ilgili yenilikçi yaklaşımları bilimsel bir yaklaşımla değerlendirir.</w:t>
            </w:r>
          </w:p>
        </w:tc>
        <w:tc>
          <w:tcPr>
            <w:tcW w:w="7681" w:type="dxa"/>
          </w:tcPr>
          <w:p w:rsidR="00C27D58" w:rsidRDefault="00C100DD">
            <w:r>
              <w:t>• Alanındaki güncel gelişmeleri izler ve değerlendirir.</w:t>
            </w:r>
            <w:r>
              <w:br/>
              <w:t>• Bilgiye ulaşma yollarını etkin bir şekilde kullanır.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lastRenderedPageBreak/>
              <w:t>PÇ 7. Planladığı eğitim süreçlerinin sonuçlarını farklı yöntemlerle değerlendirerek elde ettiği sonuçları çocukların iyi olma hâllerini destekleyecek şekilde kullanır.</w:t>
            </w:r>
          </w:p>
        </w:tc>
        <w:tc>
          <w:tcPr>
            <w:tcW w:w="7681" w:type="dxa"/>
          </w:tcPr>
          <w:p w:rsidR="00C27D58" w:rsidRDefault="00C100DD">
            <w:r>
              <w:t>• Öğrenme sürecini değerlendirmek için uygun yöntem ve teknikleri kullanır.</w:t>
            </w:r>
            <w:r>
              <w:br/>
              <w:t>• Veri toplar, analiz eder ve sonuçları öğretim sürecinde iyileştirme için kullanır.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8. Mesleki yeterliklerini ve gelişim ihtiyaçlarını objektif biçimde değerlendirerek hayat boyu öğrenme bağlamında sürekli gelişime yönelik olumlu tutum sergiler.</w:t>
            </w:r>
          </w:p>
        </w:tc>
        <w:tc>
          <w:tcPr>
            <w:tcW w:w="7681" w:type="dxa"/>
          </w:tcPr>
          <w:p w:rsidR="00C27D58" w:rsidRDefault="00C100DD">
            <w:r>
              <w:t>• Yaşam boyu öğrenme bilinciyle hareket eder.</w:t>
            </w:r>
            <w:r>
              <w:br/>
              <w:t>• Kendi öğrenme gereksinimlerini belirler ve gelişim planı oluşturur.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9. İnsan haklarını ve çocuk haklarını gözeten; evrensel değerlere uygun, kültürel çeşitliliği benimseyen bir eğitim için tüm paydaşlarla bilimsel ve etik değerlere uygun şekilde sürdürülebilir işbirliği yapar.</w:t>
            </w:r>
          </w:p>
        </w:tc>
        <w:tc>
          <w:tcPr>
            <w:tcW w:w="7681" w:type="dxa"/>
          </w:tcPr>
          <w:p w:rsidR="00C27D58" w:rsidRDefault="00C100DD">
            <w:r>
              <w:t>• Demokrasi, insan hakları ve etik değerlere uygun davranır.</w:t>
            </w:r>
            <w:r>
              <w:br/>
              <w:t>• Farklı kişi ve kurumlarla işbirliği yapar.</w:t>
            </w:r>
            <w:r>
              <w:br/>
              <w:t>• Kültürel farklılıklara duyarlı ve saygılı olur.</w:t>
            </w:r>
          </w:p>
        </w:tc>
      </w:tr>
      <w:tr w:rsidR="00C27D58" w:rsidTr="00EF732E">
        <w:tc>
          <w:tcPr>
            <w:tcW w:w="5495" w:type="dxa"/>
          </w:tcPr>
          <w:p w:rsidR="00C27D58" w:rsidRDefault="00C100DD">
            <w:r>
              <w:t>PÇ 10. Okul öncesi eğitimle ilgili bilgi ve deneyimlerini eleştirel olarak değerlendirerek disiplinler arası bakış açısıyla zenginleştirir.</w:t>
            </w:r>
          </w:p>
        </w:tc>
        <w:tc>
          <w:tcPr>
            <w:tcW w:w="7681" w:type="dxa"/>
          </w:tcPr>
          <w:p w:rsidR="00C27D58" w:rsidRDefault="00C100DD">
            <w:r>
              <w:t>• Edindiği bilgileri eleştirel bir yaklaşımla değerlendirir.</w:t>
            </w:r>
            <w:r>
              <w:br/>
              <w:t>• Disiplinler arası işbirliği yapar.</w:t>
            </w:r>
            <w:r>
              <w:br/>
              <w:t>• Bilimsel temelli kararlar alır.</w:t>
            </w:r>
          </w:p>
        </w:tc>
      </w:tr>
    </w:tbl>
    <w:p w:rsidR="00C100DD" w:rsidRDefault="00C100DD"/>
    <w:sectPr w:rsidR="00C100DD" w:rsidSect="00C7351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100DD"/>
    <w:rsid w:val="00C27D58"/>
    <w:rsid w:val="00C7351E"/>
    <w:rsid w:val="00CB0664"/>
    <w:rsid w:val="00EF73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60B956-ADD9-4B48-95CA-B32E6F6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7C2D7D-60FF-4567-AE01-6BEF9854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2025-11-20T23:05:00Z</dcterms:modified>
  <cp:category/>
</cp:coreProperties>
</file>